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90B4EA">
      <w:pPr>
        <w:keepNext w:val="0"/>
        <w:keepLines w:val="0"/>
        <w:widowControl/>
        <w:suppressLineNumbers w:val="0"/>
        <w:jc w:val="center"/>
        <w:rPr>
          <w:rFonts w:hint="eastAsia" w:ascii="黑体" w:hAnsi="宋体" w:eastAsia="黑体" w:cs="黑体"/>
          <w:b/>
          <w:bCs/>
          <w:color w:val="000000"/>
          <w:kern w:val="0"/>
          <w:sz w:val="36"/>
          <w:szCs w:val="36"/>
          <w:lang w:val="en-US" w:eastAsia="zh-CN" w:bidi="ar"/>
        </w:rPr>
      </w:pPr>
      <w:r>
        <w:rPr>
          <w:rFonts w:hint="eastAsia" w:ascii="黑体" w:hAnsi="宋体" w:eastAsia="黑体" w:cs="黑体"/>
          <w:b/>
          <w:bCs/>
          <w:color w:val="000000"/>
          <w:kern w:val="0"/>
          <w:sz w:val="36"/>
          <w:szCs w:val="36"/>
          <w:lang w:val="en-US" w:eastAsia="zh-CN" w:bidi="ar"/>
        </w:rPr>
        <w:t>江西省财信科技有限公司合作伙伴</w:t>
      </w:r>
    </w:p>
    <w:p w14:paraId="23640E2A">
      <w:pPr>
        <w:keepNext w:val="0"/>
        <w:keepLines w:val="0"/>
        <w:widowControl/>
        <w:suppressLineNumbers w:val="0"/>
        <w:jc w:val="center"/>
        <w:rPr>
          <w:rFonts w:hint="eastAsia" w:ascii="黑体" w:hAnsi="宋体" w:eastAsia="黑体" w:cs="黑体"/>
          <w:b/>
          <w:bCs/>
          <w:color w:val="000000"/>
          <w:kern w:val="0"/>
          <w:sz w:val="36"/>
          <w:szCs w:val="36"/>
          <w:lang w:val="en-US" w:eastAsia="zh-CN" w:bidi="ar"/>
        </w:rPr>
      </w:pPr>
      <w:r>
        <w:rPr>
          <w:rFonts w:hint="eastAsia" w:ascii="黑体" w:hAnsi="宋体" w:eastAsia="黑体" w:cs="黑体"/>
          <w:b/>
          <w:bCs/>
          <w:color w:val="000000"/>
          <w:kern w:val="0"/>
          <w:sz w:val="36"/>
          <w:szCs w:val="36"/>
          <w:lang w:val="en-US" w:eastAsia="zh-CN" w:bidi="ar"/>
        </w:rPr>
        <w:t>合作意向书</w:t>
      </w:r>
    </w:p>
    <w:p w14:paraId="0DDEAE68">
      <w:pPr>
        <w:keepNext w:val="0"/>
        <w:keepLines w:val="0"/>
        <w:widowControl/>
        <w:suppressLineNumbers w:val="0"/>
        <w:jc w:val="center"/>
        <w:rPr>
          <w:rFonts w:hint="eastAsia" w:ascii="黑体" w:hAnsi="宋体" w:eastAsia="黑体" w:cs="黑体"/>
          <w:b/>
          <w:bCs/>
          <w:color w:val="000000"/>
          <w:kern w:val="0"/>
          <w:sz w:val="36"/>
          <w:szCs w:val="36"/>
          <w:lang w:val="en-US" w:eastAsia="zh-CN" w:bidi="ar"/>
        </w:rPr>
      </w:pPr>
    </w:p>
    <w:p w14:paraId="5B595599">
      <w:pPr>
        <w:keepNext w:val="0"/>
        <w:keepLines w:val="0"/>
        <w:widowControl/>
        <w:suppressLineNumbers w:val="0"/>
        <w:jc w:val="center"/>
        <w:rPr>
          <w:rFonts w:hint="eastAsia" w:ascii="黑体" w:hAnsi="宋体" w:eastAsia="黑体" w:cs="黑体"/>
          <w:b/>
          <w:bCs/>
          <w:color w:val="000000"/>
          <w:kern w:val="0"/>
          <w:sz w:val="36"/>
          <w:szCs w:val="36"/>
          <w:lang w:val="en-US" w:eastAsia="zh-CN" w:bidi="ar"/>
        </w:rPr>
      </w:pPr>
    </w:p>
    <w:p w14:paraId="7D1514D9">
      <w:pPr>
        <w:keepNext w:val="0"/>
        <w:keepLines w:val="0"/>
        <w:widowControl/>
        <w:suppressLineNumbers w:val="0"/>
        <w:jc w:val="center"/>
        <w:rPr>
          <w:rFonts w:hint="eastAsia" w:ascii="黑体" w:hAnsi="宋体" w:eastAsia="黑体" w:cs="黑体"/>
          <w:b/>
          <w:bCs/>
          <w:color w:val="000000"/>
          <w:kern w:val="0"/>
          <w:sz w:val="36"/>
          <w:szCs w:val="36"/>
          <w:lang w:val="en-US" w:eastAsia="zh-CN" w:bidi="ar"/>
        </w:rPr>
      </w:pPr>
    </w:p>
    <w:p w14:paraId="591660A6">
      <w:pPr>
        <w:keepNext w:val="0"/>
        <w:keepLines w:val="0"/>
        <w:widowControl/>
        <w:suppressLineNumbers w:val="0"/>
        <w:jc w:val="center"/>
        <w:rPr>
          <w:rFonts w:hint="eastAsia" w:ascii="黑体" w:hAnsi="宋体" w:eastAsia="黑体" w:cs="黑体"/>
          <w:b/>
          <w:bCs/>
          <w:color w:val="000000"/>
          <w:kern w:val="0"/>
          <w:sz w:val="36"/>
          <w:szCs w:val="36"/>
          <w:lang w:val="en-US" w:eastAsia="zh-CN" w:bidi="ar"/>
        </w:rPr>
      </w:pPr>
    </w:p>
    <w:p w14:paraId="1A785FF9">
      <w:pPr>
        <w:keepNext w:val="0"/>
        <w:keepLines w:val="0"/>
        <w:widowControl/>
        <w:suppressLineNumbers w:val="0"/>
        <w:jc w:val="center"/>
        <w:rPr>
          <w:rFonts w:hint="eastAsia" w:ascii="黑体" w:hAnsi="宋体" w:eastAsia="黑体" w:cs="黑体"/>
          <w:b/>
          <w:bCs/>
          <w:color w:val="000000"/>
          <w:kern w:val="0"/>
          <w:sz w:val="36"/>
          <w:szCs w:val="36"/>
          <w:lang w:val="en-US" w:eastAsia="zh-CN" w:bidi="ar"/>
        </w:rPr>
      </w:pPr>
    </w:p>
    <w:p w14:paraId="3CF48F07">
      <w:pPr>
        <w:keepNext w:val="0"/>
        <w:keepLines w:val="0"/>
        <w:widowControl/>
        <w:suppressLineNumbers w:val="0"/>
        <w:jc w:val="center"/>
        <w:rPr>
          <w:rFonts w:hint="eastAsia" w:ascii="黑体" w:hAnsi="宋体" w:eastAsia="黑体" w:cs="黑体"/>
          <w:b/>
          <w:bCs/>
          <w:color w:val="000000"/>
          <w:kern w:val="0"/>
          <w:sz w:val="36"/>
          <w:szCs w:val="36"/>
          <w:lang w:val="en-US" w:eastAsia="zh-CN" w:bidi="ar"/>
        </w:rPr>
      </w:pPr>
    </w:p>
    <w:p w14:paraId="5EA7CC7A">
      <w:pPr>
        <w:keepNext w:val="0"/>
        <w:keepLines w:val="0"/>
        <w:widowControl/>
        <w:suppressLineNumbers w:val="0"/>
        <w:jc w:val="center"/>
        <w:rPr>
          <w:rFonts w:hint="eastAsia" w:ascii="黑体" w:hAnsi="宋体" w:eastAsia="黑体" w:cs="黑体"/>
          <w:b/>
          <w:bCs/>
          <w:color w:val="000000"/>
          <w:kern w:val="0"/>
          <w:sz w:val="36"/>
          <w:szCs w:val="36"/>
          <w:lang w:val="en-US" w:eastAsia="zh-CN" w:bidi="ar"/>
        </w:rPr>
      </w:pPr>
    </w:p>
    <w:p w14:paraId="460679A9">
      <w:pPr>
        <w:keepNext w:val="0"/>
        <w:keepLines w:val="0"/>
        <w:widowControl/>
        <w:suppressLineNumbers w:val="0"/>
        <w:jc w:val="both"/>
        <w:rPr>
          <w:rFonts w:hint="eastAsia" w:ascii="黑体" w:hAnsi="宋体" w:eastAsia="黑体" w:cs="黑体"/>
          <w:b/>
          <w:bCs/>
          <w:color w:val="000000"/>
          <w:kern w:val="0"/>
          <w:sz w:val="36"/>
          <w:szCs w:val="36"/>
          <w:lang w:val="en-US" w:eastAsia="zh-CN" w:bidi="ar"/>
        </w:rPr>
      </w:pPr>
    </w:p>
    <w:p w14:paraId="06C4FF46">
      <w:pPr>
        <w:keepNext w:val="0"/>
        <w:keepLines w:val="0"/>
        <w:widowControl/>
        <w:suppressLineNumbers w:val="0"/>
        <w:jc w:val="center"/>
        <w:rPr>
          <w:rFonts w:hint="eastAsia" w:ascii="黑体" w:hAnsi="宋体" w:eastAsia="黑体" w:cs="黑体"/>
          <w:b/>
          <w:bCs/>
          <w:color w:val="000000"/>
          <w:kern w:val="0"/>
          <w:sz w:val="36"/>
          <w:szCs w:val="36"/>
          <w:lang w:val="en-US" w:eastAsia="zh-CN" w:bidi="ar"/>
        </w:rPr>
      </w:pPr>
    </w:p>
    <w:p w14:paraId="76CDA6C9">
      <w:pPr>
        <w:keepNext w:val="0"/>
        <w:keepLines w:val="0"/>
        <w:widowControl/>
        <w:suppressLineNumbers w:val="0"/>
        <w:jc w:val="center"/>
        <w:rPr>
          <w:rFonts w:hint="eastAsia" w:ascii="黑体" w:hAnsi="宋体" w:eastAsia="黑体" w:cs="黑体"/>
          <w:b/>
          <w:bCs/>
          <w:color w:val="000000"/>
          <w:kern w:val="0"/>
          <w:sz w:val="36"/>
          <w:szCs w:val="36"/>
          <w:lang w:val="en-US" w:eastAsia="zh-CN" w:bidi="ar"/>
        </w:rPr>
      </w:pPr>
    </w:p>
    <w:p w14:paraId="1CEA972A">
      <w:pPr>
        <w:keepNext w:val="0"/>
        <w:keepLines w:val="0"/>
        <w:widowControl/>
        <w:suppressLineNumbers w:val="0"/>
        <w:jc w:val="center"/>
        <w:rPr>
          <w:rFonts w:hint="eastAsia" w:ascii="黑体" w:hAnsi="宋体" w:eastAsia="黑体" w:cs="黑体"/>
          <w:b/>
          <w:bCs/>
          <w:color w:val="000000"/>
          <w:kern w:val="0"/>
          <w:sz w:val="36"/>
          <w:szCs w:val="36"/>
          <w:lang w:val="en-US" w:eastAsia="zh-CN" w:bidi="ar"/>
        </w:rPr>
      </w:pPr>
    </w:p>
    <w:p w14:paraId="194803B4">
      <w:pPr>
        <w:keepNext w:val="0"/>
        <w:keepLines w:val="0"/>
        <w:widowControl/>
        <w:suppressLineNumbers w:val="0"/>
        <w:jc w:val="center"/>
        <w:rPr>
          <w:rFonts w:hint="eastAsia" w:ascii="黑体" w:hAnsi="宋体" w:eastAsia="黑体" w:cs="黑体"/>
          <w:b/>
          <w:bCs/>
          <w:color w:val="000000"/>
          <w:kern w:val="0"/>
          <w:sz w:val="36"/>
          <w:szCs w:val="36"/>
          <w:lang w:val="en-US" w:eastAsia="zh-CN" w:bidi="ar"/>
        </w:rPr>
      </w:pPr>
    </w:p>
    <w:p w14:paraId="59E3C5B4">
      <w:pPr>
        <w:keepNext w:val="0"/>
        <w:keepLines w:val="0"/>
        <w:widowControl/>
        <w:suppressLineNumbers w:val="0"/>
        <w:jc w:val="center"/>
        <w:rPr>
          <w:rFonts w:hint="eastAsia" w:ascii="黑体" w:hAnsi="宋体" w:eastAsia="黑体" w:cs="黑体"/>
          <w:b/>
          <w:bCs/>
          <w:color w:val="000000"/>
          <w:kern w:val="0"/>
          <w:sz w:val="36"/>
          <w:szCs w:val="36"/>
          <w:lang w:val="en-US" w:eastAsia="zh-CN" w:bidi="ar"/>
        </w:rPr>
      </w:pPr>
    </w:p>
    <w:p w14:paraId="2B5AE266">
      <w:pPr>
        <w:keepNext w:val="0"/>
        <w:keepLines w:val="0"/>
        <w:widowControl/>
        <w:suppressLineNumbers w:val="0"/>
        <w:jc w:val="center"/>
        <w:rPr>
          <w:rFonts w:hint="eastAsia" w:ascii="黑体" w:hAnsi="宋体" w:eastAsia="黑体" w:cs="黑体"/>
          <w:b/>
          <w:bCs/>
          <w:color w:val="000000"/>
          <w:kern w:val="0"/>
          <w:sz w:val="36"/>
          <w:szCs w:val="36"/>
          <w:lang w:val="en-US" w:eastAsia="zh-CN" w:bidi="ar"/>
        </w:rPr>
      </w:pPr>
    </w:p>
    <w:p w14:paraId="3303D314">
      <w:pPr>
        <w:keepNext w:val="0"/>
        <w:keepLines w:val="0"/>
        <w:widowControl/>
        <w:suppressLineNumbers w:val="0"/>
        <w:jc w:val="center"/>
        <w:rPr>
          <w:rFonts w:hint="eastAsia" w:ascii="黑体" w:hAnsi="宋体" w:eastAsia="黑体" w:cs="黑体"/>
          <w:b/>
          <w:bCs/>
          <w:color w:val="000000"/>
          <w:kern w:val="0"/>
          <w:sz w:val="36"/>
          <w:szCs w:val="36"/>
          <w:lang w:val="en-US" w:eastAsia="zh-CN" w:bidi="ar"/>
        </w:rPr>
      </w:pPr>
      <w:r>
        <w:rPr>
          <w:rFonts w:hint="eastAsia" w:ascii="黑体" w:hAnsi="宋体" w:eastAsia="黑体" w:cs="黑体"/>
          <w:b/>
          <w:bCs/>
          <w:color w:val="000000"/>
          <w:kern w:val="0"/>
          <w:sz w:val="36"/>
          <w:szCs w:val="36"/>
          <w:lang w:val="en-US" w:eastAsia="zh-CN" w:bidi="ar"/>
        </w:rPr>
        <w:t>签订地点：中国江西</w:t>
      </w:r>
    </w:p>
    <w:p w14:paraId="4B6AB8D0">
      <w:pPr>
        <w:keepNext w:val="0"/>
        <w:keepLines w:val="0"/>
        <w:widowControl/>
        <w:suppressLineNumbers w:val="0"/>
        <w:ind w:firstLine="2530" w:firstLineChars="700"/>
        <w:jc w:val="both"/>
        <w:rPr>
          <w:rFonts w:hint="eastAsia" w:ascii="黑体" w:hAnsi="宋体" w:eastAsia="黑体" w:cs="黑体"/>
          <w:b/>
          <w:bCs/>
          <w:color w:val="000000"/>
          <w:kern w:val="0"/>
          <w:sz w:val="36"/>
          <w:szCs w:val="36"/>
          <w:lang w:val="en-US" w:eastAsia="zh-CN" w:bidi="ar"/>
        </w:rPr>
      </w:pPr>
      <w:r>
        <w:rPr>
          <w:rFonts w:hint="eastAsia" w:ascii="黑体" w:hAnsi="宋体" w:eastAsia="黑体" w:cs="黑体"/>
          <w:b/>
          <w:bCs/>
          <w:color w:val="000000"/>
          <w:kern w:val="0"/>
          <w:sz w:val="36"/>
          <w:szCs w:val="36"/>
          <w:lang w:val="en-US" w:eastAsia="zh-CN" w:bidi="ar"/>
        </w:rPr>
        <w:t>签订时间：</w:t>
      </w:r>
    </w:p>
    <w:p w14:paraId="14BD4F01">
      <w:pPr>
        <w:keepNext w:val="0"/>
        <w:keepLines w:val="0"/>
        <w:widowControl/>
        <w:suppressLineNumbers w:val="0"/>
        <w:ind w:firstLine="2530" w:firstLineChars="700"/>
        <w:jc w:val="both"/>
        <w:rPr>
          <w:rFonts w:hint="eastAsia" w:ascii="黑体" w:hAnsi="宋体" w:eastAsia="黑体" w:cs="黑体"/>
          <w:b/>
          <w:bCs/>
          <w:color w:val="000000"/>
          <w:kern w:val="0"/>
          <w:sz w:val="36"/>
          <w:szCs w:val="36"/>
          <w:lang w:val="en-US" w:eastAsia="zh-CN" w:bidi="ar"/>
        </w:rPr>
      </w:pPr>
    </w:p>
    <w:p w14:paraId="65B884E2">
      <w:pPr>
        <w:keepNext w:val="0"/>
        <w:keepLines w:val="0"/>
        <w:widowControl/>
        <w:suppressLineNumbers w:val="0"/>
        <w:ind w:firstLine="2530" w:firstLineChars="700"/>
        <w:jc w:val="both"/>
        <w:rPr>
          <w:rFonts w:hint="default" w:ascii="黑体" w:hAnsi="宋体" w:eastAsia="黑体" w:cs="黑体"/>
          <w:b/>
          <w:bCs/>
          <w:color w:val="000000"/>
          <w:kern w:val="0"/>
          <w:sz w:val="36"/>
          <w:szCs w:val="36"/>
          <w:lang w:val="en-US" w:eastAsia="zh-CN" w:bidi="ar"/>
        </w:rPr>
      </w:pPr>
    </w:p>
    <w:p w14:paraId="6E85CC4D">
      <w:pPr>
        <w:pStyle w:val="2"/>
        <w:rPr>
          <w:rFonts w:hint="default" w:ascii="黑体" w:hAnsi="宋体" w:eastAsia="黑体" w:cs="黑体"/>
          <w:b/>
          <w:bCs/>
          <w:color w:val="000000"/>
          <w:kern w:val="0"/>
          <w:sz w:val="36"/>
          <w:szCs w:val="36"/>
          <w:lang w:val="en-US" w:eastAsia="zh-CN" w:bidi="ar"/>
        </w:rPr>
      </w:pPr>
    </w:p>
    <w:p w14:paraId="57F3B622">
      <w:pPr>
        <w:pStyle w:val="2"/>
        <w:rPr>
          <w:rFonts w:hint="default" w:ascii="黑体" w:hAnsi="宋体" w:eastAsia="黑体" w:cs="黑体"/>
          <w:b/>
          <w:bCs/>
          <w:color w:val="000000"/>
          <w:kern w:val="0"/>
          <w:sz w:val="36"/>
          <w:szCs w:val="36"/>
          <w:lang w:val="en-US" w:eastAsia="zh-CN" w:bidi="ar"/>
        </w:rPr>
      </w:pPr>
    </w:p>
    <w:p w14:paraId="61CE0310">
      <w:pPr>
        <w:pStyle w:val="3"/>
        <w:spacing w:line="360" w:lineRule="auto"/>
        <w:rPr>
          <w:rFonts w:hint="eastAsia"/>
          <w:sz w:val="24"/>
          <w:szCs w:val="24"/>
        </w:rPr>
      </w:pPr>
    </w:p>
    <w:p w14:paraId="7AC180DA">
      <w:pPr>
        <w:pStyle w:val="3"/>
        <w:spacing w:line="360" w:lineRule="auto"/>
        <w:rPr>
          <w:rFonts w:hint="eastAsia"/>
          <w:sz w:val="24"/>
          <w:szCs w:val="24"/>
        </w:rPr>
      </w:pPr>
      <w:r>
        <w:rPr>
          <w:rFonts w:hint="eastAsia"/>
          <w:sz w:val="24"/>
          <w:szCs w:val="24"/>
        </w:rPr>
        <w:t>本 协 议 双 方 在 江 西 签 订 。</w:t>
      </w:r>
    </w:p>
    <w:p w14:paraId="49EC6ED2">
      <w:pPr>
        <w:pStyle w:val="3"/>
        <w:spacing w:line="360" w:lineRule="auto"/>
        <w:rPr>
          <w:rFonts w:hint="eastAsia"/>
          <w:sz w:val="24"/>
          <w:szCs w:val="24"/>
        </w:rPr>
      </w:pPr>
      <w:r>
        <w:rPr>
          <w:rFonts w:hint="eastAsia"/>
          <w:sz w:val="24"/>
          <w:szCs w:val="24"/>
        </w:rPr>
        <w:t>甲 方 ：</w:t>
      </w:r>
      <w:r>
        <w:rPr>
          <w:rFonts w:hint="eastAsia"/>
          <w:sz w:val="24"/>
          <w:szCs w:val="24"/>
          <w:lang w:val="en-US" w:eastAsia="zh-CN"/>
        </w:rPr>
        <w:t>江西省财信科技有限公司</w:t>
      </w:r>
      <w:r>
        <w:rPr>
          <w:rFonts w:hint="eastAsia"/>
          <w:sz w:val="24"/>
          <w:szCs w:val="24"/>
        </w:rPr>
        <w:t xml:space="preserve"> （ 以 下 简 称 甲 方 ）</w:t>
      </w:r>
    </w:p>
    <w:p w14:paraId="1BBCE06E">
      <w:pPr>
        <w:pStyle w:val="3"/>
        <w:spacing w:line="360" w:lineRule="auto"/>
        <w:rPr>
          <w:rFonts w:hint="eastAsia"/>
          <w:sz w:val="24"/>
          <w:szCs w:val="24"/>
        </w:rPr>
      </w:pPr>
      <w:r>
        <w:rPr>
          <w:rFonts w:hint="eastAsia"/>
          <w:sz w:val="24"/>
          <w:szCs w:val="24"/>
        </w:rPr>
        <w:t>地 址 ：</w:t>
      </w:r>
      <w:r>
        <w:rPr>
          <w:rFonts w:hint="eastAsia" w:ascii="宋体" w:hAnsi="宋体"/>
          <w:sz w:val="24"/>
          <w:szCs w:val="24"/>
          <w:lang w:eastAsia="zh-CN"/>
        </w:rPr>
        <w:t>江西省南昌市红谷滩区雅苑路196号金控大厦2楼</w:t>
      </w:r>
    </w:p>
    <w:p w14:paraId="5C7B512C">
      <w:pPr>
        <w:pStyle w:val="3"/>
        <w:spacing w:line="360" w:lineRule="auto"/>
        <w:rPr>
          <w:rFonts w:hint="eastAsia"/>
          <w:sz w:val="24"/>
          <w:szCs w:val="24"/>
        </w:rPr>
      </w:pPr>
      <w:r>
        <w:rPr>
          <w:rFonts w:hint="eastAsia"/>
          <w:sz w:val="24"/>
          <w:szCs w:val="24"/>
        </w:rPr>
        <w:t>联 系 人 ：</w:t>
      </w:r>
      <w:r>
        <w:rPr>
          <w:rFonts w:hint="eastAsia"/>
          <w:sz w:val="24"/>
          <w:szCs w:val="24"/>
          <w:lang w:val="en-US" w:eastAsia="zh-CN"/>
        </w:rPr>
        <w:t>左一钦</w:t>
      </w:r>
      <w:r>
        <w:rPr>
          <w:rFonts w:hint="eastAsia"/>
          <w:sz w:val="24"/>
          <w:szCs w:val="24"/>
        </w:rPr>
        <w:t xml:space="preserve"> </w:t>
      </w:r>
      <w:r>
        <w:rPr>
          <w:rFonts w:hint="eastAsia"/>
          <w:sz w:val="24"/>
          <w:szCs w:val="24"/>
          <w:lang w:val="en-US" w:eastAsia="zh-CN"/>
        </w:rPr>
        <w:t xml:space="preserve">          </w:t>
      </w:r>
      <w:r>
        <w:rPr>
          <w:rFonts w:hint="eastAsia"/>
          <w:sz w:val="24"/>
          <w:szCs w:val="24"/>
        </w:rPr>
        <w:t>联 系 电 话 ：0791-86386721</w:t>
      </w:r>
    </w:p>
    <w:p w14:paraId="45A95B9E">
      <w:pPr>
        <w:pStyle w:val="3"/>
        <w:spacing w:line="360" w:lineRule="auto"/>
        <w:rPr>
          <w:rFonts w:hint="eastAsia" w:eastAsia="宋体"/>
          <w:sz w:val="24"/>
          <w:szCs w:val="24"/>
          <w:lang w:val="en-US" w:eastAsia="zh-CN"/>
        </w:rPr>
      </w:pPr>
      <w:r>
        <w:rPr>
          <w:rFonts w:hint="eastAsia"/>
          <w:sz w:val="24"/>
          <w:szCs w:val="24"/>
        </w:rPr>
        <w:t>传 真 ：</w:t>
      </w:r>
      <w:r>
        <w:rPr>
          <w:rFonts w:hint="eastAsia"/>
          <w:sz w:val="24"/>
          <w:szCs w:val="24"/>
          <w:lang w:val="en-US" w:eastAsia="zh-CN"/>
        </w:rPr>
        <w:t xml:space="preserve">/               </w:t>
      </w:r>
      <w:r>
        <w:rPr>
          <w:rFonts w:hint="eastAsia"/>
          <w:sz w:val="24"/>
          <w:szCs w:val="24"/>
        </w:rPr>
        <w:t xml:space="preserve"> 邮 编 ：</w:t>
      </w:r>
      <w:r>
        <w:rPr>
          <w:rFonts w:hint="eastAsia"/>
          <w:sz w:val="24"/>
          <w:szCs w:val="24"/>
          <w:lang w:val="en-US" w:eastAsia="zh-CN"/>
        </w:rPr>
        <w:t>/</w:t>
      </w:r>
    </w:p>
    <w:p w14:paraId="50BA79AB">
      <w:pPr>
        <w:pStyle w:val="3"/>
        <w:spacing w:line="360" w:lineRule="auto"/>
        <w:rPr>
          <w:rFonts w:hint="eastAsia"/>
          <w:sz w:val="24"/>
          <w:szCs w:val="24"/>
        </w:rPr>
      </w:pPr>
      <w:r>
        <w:rPr>
          <w:rFonts w:hint="eastAsia"/>
          <w:sz w:val="24"/>
          <w:szCs w:val="24"/>
        </w:rPr>
        <w:t>乙 方 ： （ 以 下 简 称 乙 方 ）</w:t>
      </w:r>
    </w:p>
    <w:p w14:paraId="55D6D120">
      <w:pPr>
        <w:pStyle w:val="3"/>
        <w:spacing w:line="360" w:lineRule="auto"/>
        <w:rPr>
          <w:rFonts w:hint="eastAsia"/>
          <w:sz w:val="24"/>
          <w:szCs w:val="24"/>
        </w:rPr>
      </w:pPr>
      <w:r>
        <w:rPr>
          <w:rFonts w:hint="eastAsia"/>
          <w:sz w:val="24"/>
          <w:szCs w:val="24"/>
        </w:rPr>
        <w:t>地 址 ：</w:t>
      </w:r>
    </w:p>
    <w:p w14:paraId="5988127C">
      <w:pPr>
        <w:pStyle w:val="3"/>
        <w:spacing w:line="360" w:lineRule="auto"/>
        <w:rPr>
          <w:rFonts w:hint="eastAsia"/>
          <w:sz w:val="24"/>
          <w:szCs w:val="24"/>
        </w:rPr>
      </w:pPr>
      <w:r>
        <w:rPr>
          <w:rFonts w:hint="eastAsia"/>
          <w:sz w:val="24"/>
          <w:szCs w:val="24"/>
        </w:rPr>
        <w:t>联 系 人 ：</w:t>
      </w:r>
      <w:r>
        <w:rPr>
          <w:rFonts w:hint="eastAsia"/>
          <w:sz w:val="24"/>
          <w:szCs w:val="24"/>
          <w:lang w:val="en-US" w:eastAsia="zh-CN"/>
        </w:rPr>
        <w:t xml:space="preserve">           </w:t>
      </w:r>
      <w:r>
        <w:rPr>
          <w:rFonts w:hint="eastAsia"/>
          <w:sz w:val="24"/>
          <w:szCs w:val="24"/>
        </w:rPr>
        <w:t xml:space="preserve"> 联 系 电 话 :</w:t>
      </w:r>
    </w:p>
    <w:p w14:paraId="638DE549">
      <w:pPr>
        <w:pStyle w:val="3"/>
        <w:spacing w:line="360" w:lineRule="auto"/>
        <w:rPr>
          <w:rFonts w:hint="eastAsia"/>
          <w:sz w:val="24"/>
          <w:szCs w:val="24"/>
        </w:rPr>
      </w:pPr>
      <w:r>
        <w:rPr>
          <w:rFonts w:hint="eastAsia"/>
          <w:sz w:val="24"/>
          <w:szCs w:val="24"/>
        </w:rPr>
        <w:t xml:space="preserve">传 真 ： </w:t>
      </w:r>
      <w:r>
        <w:rPr>
          <w:rFonts w:hint="eastAsia"/>
          <w:sz w:val="24"/>
          <w:szCs w:val="24"/>
          <w:lang w:val="en-US" w:eastAsia="zh-CN"/>
        </w:rPr>
        <w:t xml:space="preserve">             </w:t>
      </w:r>
      <w:r>
        <w:rPr>
          <w:rFonts w:hint="eastAsia"/>
          <w:sz w:val="24"/>
          <w:szCs w:val="24"/>
        </w:rPr>
        <w:t>邮 编 ：</w:t>
      </w:r>
    </w:p>
    <w:p w14:paraId="0F529EA1">
      <w:pPr>
        <w:pStyle w:val="3"/>
        <w:rPr>
          <w:rFonts w:hint="eastAsia"/>
          <w:sz w:val="24"/>
          <w:szCs w:val="24"/>
        </w:rPr>
      </w:pPr>
    </w:p>
    <w:p w14:paraId="1417D38F">
      <w:pPr>
        <w:pStyle w:val="3"/>
        <w:spacing w:line="360" w:lineRule="auto"/>
        <w:ind w:firstLine="480" w:firstLineChars="200"/>
        <w:rPr>
          <w:rFonts w:hint="eastAsia"/>
          <w:sz w:val="24"/>
          <w:szCs w:val="24"/>
        </w:rPr>
      </w:pPr>
      <w:r>
        <w:rPr>
          <w:rFonts w:hint="eastAsia" w:ascii="宋体" w:hAnsi="宋体"/>
          <w:bCs/>
          <w:color w:val="auto"/>
          <w:sz w:val="24"/>
          <w:highlight w:val="none"/>
        </w:rPr>
        <w:t>为适应市场经济的要求，充分发挥竞争机制的作用，保证</w:t>
      </w:r>
      <w:r>
        <w:rPr>
          <w:rFonts w:hint="eastAsia" w:ascii="宋体" w:hAnsi="宋体"/>
          <w:bCs/>
          <w:color w:val="auto"/>
          <w:sz w:val="24"/>
          <w:highlight w:val="none"/>
          <w:lang w:val="en-US" w:eastAsia="zh-CN"/>
        </w:rPr>
        <w:t>服务</w:t>
      </w:r>
      <w:r>
        <w:rPr>
          <w:rFonts w:hint="eastAsia" w:ascii="宋体" w:hAnsi="宋体"/>
          <w:bCs/>
          <w:color w:val="auto"/>
          <w:sz w:val="24"/>
          <w:highlight w:val="none"/>
        </w:rPr>
        <w:t>项目的实施质量，规范项目管理流程、提高项目经济效益</w:t>
      </w:r>
      <w:r>
        <w:rPr>
          <w:rFonts w:hint="eastAsia"/>
          <w:sz w:val="24"/>
          <w:szCs w:val="24"/>
        </w:rPr>
        <w:t>。双方本着平等互惠的原则，发挥各自优势、切合政府和市场需求，通过友好协商，现按照下述条款签署本框架协议</w:t>
      </w:r>
    </w:p>
    <w:p w14:paraId="6396CFB4">
      <w:pPr>
        <w:keepNext w:val="0"/>
        <w:keepLines w:val="0"/>
        <w:widowControl/>
        <w:numPr>
          <w:ilvl w:val="-1"/>
          <w:numId w:val="0"/>
        </w:numPr>
        <w:suppressLineNumbers w:val="0"/>
        <w:spacing w:line="360" w:lineRule="auto"/>
        <w:jc w:val="left"/>
        <w:rPr>
          <w:rFonts w:hint="eastAsia" w:ascii="宋体" w:hAnsi="宋体" w:eastAsia="宋体" w:cs="宋体"/>
          <w:color w:val="000000"/>
          <w:kern w:val="0"/>
          <w:sz w:val="24"/>
          <w:szCs w:val="24"/>
          <w:lang w:val="en-US" w:eastAsia="zh-CN" w:bidi="ar"/>
        </w:rPr>
      </w:pPr>
    </w:p>
    <w:p w14:paraId="0B771BC8">
      <w:pPr>
        <w:pStyle w:val="2"/>
        <w:numPr>
          <w:ilvl w:val="-1"/>
          <w:numId w:val="0"/>
        </w:numPr>
      </w:pPr>
    </w:p>
    <w:p w14:paraId="24EFDB49">
      <w:pPr>
        <w:keepNext w:val="0"/>
        <w:keepLines w:val="0"/>
        <w:widowControl/>
        <w:numPr>
          <w:ilvl w:val="0"/>
          <w:numId w:val="1"/>
        </w:numPr>
        <w:suppressLineNumbers w:val="0"/>
        <w:spacing w:line="360" w:lineRule="auto"/>
        <w:jc w:val="center"/>
        <w:rPr>
          <w:rFonts w:hint="eastAsia" w:ascii="宋体" w:hAnsi="宋体" w:eastAsia="宋体" w:cs="宋体"/>
          <w:b/>
          <w:bCs/>
          <w:color w:val="000000"/>
          <w:kern w:val="0"/>
          <w:sz w:val="24"/>
          <w:szCs w:val="24"/>
          <w:lang w:val="en-US" w:eastAsia="zh-CN" w:bidi="ar"/>
        </w:rPr>
      </w:pPr>
      <w:r>
        <w:rPr>
          <w:rFonts w:hint="eastAsia" w:ascii="宋体" w:hAnsi="宋体" w:cs="宋体"/>
          <w:b/>
          <w:bCs/>
          <w:color w:val="000000"/>
          <w:kern w:val="0"/>
          <w:sz w:val="24"/>
          <w:szCs w:val="24"/>
          <w:lang w:val="en-US" w:eastAsia="zh-CN" w:bidi="ar"/>
        </w:rPr>
        <w:t>合作关系</w:t>
      </w:r>
    </w:p>
    <w:p w14:paraId="257A315F">
      <w:pPr>
        <w:pStyle w:val="2"/>
        <w:rPr>
          <w:rFonts w:hint="eastAsia"/>
          <w:lang w:val="en-US" w:eastAsia="zh-CN"/>
        </w:rPr>
      </w:pPr>
    </w:p>
    <w:p w14:paraId="315B1AC9">
      <w:pPr>
        <w:pStyle w:val="2"/>
        <w:spacing w:line="360" w:lineRule="auto"/>
        <w:rPr>
          <w:rFonts w:hint="default" w:ascii="宋体" w:hAnsi="宋体" w:cs="宋体"/>
          <w:b w:val="0"/>
          <w:bCs w:val="0"/>
          <w:color w:val="000000"/>
          <w:kern w:val="0"/>
          <w:sz w:val="24"/>
          <w:szCs w:val="24"/>
          <w:lang w:val="en-US" w:eastAsia="zh-CN" w:bidi="ar"/>
        </w:rPr>
      </w:pPr>
      <w:r>
        <w:rPr>
          <w:rFonts w:hint="eastAsia" w:ascii="宋体" w:hAnsi="宋体" w:cs="宋体"/>
          <w:b w:val="0"/>
          <w:bCs w:val="0"/>
          <w:color w:val="000000"/>
          <w:kern w:val="0"/>
          <w:sz w:val="24"/>
          <w:szCs w:val="24"/>
          <w:lang w:val="en-US" w:eastAsia="zh-CN" w:bidi="ar"/>
        </w:rPr>
        <w:t>1.1协议范围内，双方的关系确定为合作关系。为拓展市场更好地、更规范地服务消费者，根据公司的规划，甲方根据乙方的申请和对乙方的经营能力的审核，同意乙方加入甲方的A/B/C/D类别中的</w:t>
      </w:r>
      <w:r>
        <w:rPr>
          <w:rFonts w:hint="eastAsia" w:ascii="宋体" w:hAnsi="宋体" w:cs="宋体"/>
          <w:b w:val="0"/>
          <w:bCs w:val="0"/>
          <w:color w:val="000000"/>
          <w:kern w:val="0"/>
          <w:sz w:val="24"/>
          <w:szCs w:val="24"/>
          <w:u w:val="single"/>
          <w:lang w:val="en-US" w:eastAsia="zh-CN" w:bidi="ar"/>
        </w:rPr>
        <w:t xml:space="preserve">       </w:t>
      </w:r>
      <w:r>
        <w:rPr>
          <w:rFonts w:hint="eastAsia" w:ascii="宋体" w:hAnsi="宋体" w:cs="宋体"/>
          <w:b w:val="0"/>
          <w:bCs w:val="0"/>
          <w:color w:val="000000"/>
          <w:kern w:val="0"/>
          <w:sz w:val="24"/>
          <w:szCs w:val="24"/>
          <w:lang w:val="en-US" w:eastAsia="zh-CN" w:bidi="ar"/>
        </w:rPr>
        <w:t xml:space="preserve"> 领域的合作。后续如有具体合作项目，甲乙双方另行签署具体项目合作协议。</w:t>
      </w:r>
    </w:p>
    <w:p w14:paraId="515DB1E0">
      <w:pPr>
        <w:pStyle w:val="2"/>
        <w:spacing w:line="360" w:lineRule="auto"/>
        <w:rPr>
          <w:rFonts w:hint="default" w:ascii="宋体" w:hAnsi="宋体" w:cs="宋体"/>
          <w:b w:val="0"/>
          <w:bCs w:val="0"/>
          <w:color w:val="000000"/>
          <w:kern w:val="0"/>
          <w:sz w:val="24"/>
          <w:szCs w:val="24"/>
          <w:lang w:val="en-US" w:eastAsia="zh-CN" w:bidi="ar"/>
        </w:rPr>
      </w:pPr>
    </w:p>
    <w:p w14:paraId="48C5E7F6">
      <w:pPr>
        <w:keepNext w:val="0"/>
        <w:keepLines w:val="0"/>
        <w:widowControl/>
        <w:numPr>
          <w:ilvl w:val="0"/>
          <w:numId w:val="1"/>
        </w:numPr>
        <w:suppressLineNumbers w:val="0"/>
        <w:spacing w:line="360" w:lineRule="auto"/>
        <w:jc w:val="center"/>
        <w:rPr>
          <w:rFonts w:hint="eastAsia" w:ascii="宋体" w:hAnsi="宋体" w:eastAsia="宋体" w:cs="宋体"/>
          <w:b/>
          <w:bCs/>
          <w:color w:val="000000"/>
          <w:kern w:val="0"/>
          <w:sz w:val="24"/>
          <w:szCs w:val="24"/>
          <w:lang w:val="en-US" w:eastAsia="zh-CN" w:bidi="ar"/>
        </w:rPr>
      </w:pPr>
      <w:r>
        <w:rPr>
          <w:rFonts w:hint="eastAsia" w:ascii="宋体" w:hAnsi="宋体" w:eastAsia="宋体" w:cs="宋体"/>
          <w:b/>
          <w:bCs/>
          <w:color w:val="000000"/>
          <w:kern w:val="0"/>
          <w:sz w:val="24"/>
          <w:szCs w:val="24"/>
          <w:lang w:val="en-US" w:eastAsia="zh-CN" w:bidi="ar"/>
        </w:rPr>
        <w:t xml:space="preserve">双方的权利和义务 </w:t>
      </w:r>
    </w:p>
    <w:p w14:paraId="4B25F1DD">
      <w:pPr>
        <w:keepNext w:val="0"/>
        <w:keepLines w:val="0"/>
        <w:widowControl/>
        <w:numPr>
          <w:ilvl w:val="-1"/>
          <w:numId w:val="0"/>
        </w:numPr>
        <w:suppressLineNumbers w:val="0"/>
        <w:spacing w:line="360" w:lineRule="auto"/>
        <w:jc w:val="both"/>
        <w:rPr>
          <w:rFonts w:hint="eastAsia" w:ascii="宋体" w:hAnsi="宋体" w:eastAsia="宋体" w:cs="宋体"/>
          <w:b/>
          <w:bCs/>
          <w:color w:val="000000"/>
          <w:kern w:val="0"/>
          <w:sz w:val="24"/>
          <w:szCs w:val="24"/>
          <w:lang w:val="en-US" w:eastAsia="zh-CN" w:bidi="ar"/>
        </w:rPr>
      </w:pPr>
    </w:p>
    <w:p w14:paraId="1287B732">
      <w:pPr>
        <w:keepNext w:val="0"/>
        <w:keepLines w:val="0"/>
        <w:widowControl/>
        <w:suppressLineNumbers w:val="0"/>
        <w:spacing w:line="360" w:lineRule="auto"/>
        <w:jc w:val="left"/>
        <w:rPr>
          <w:sz w:val="24"/>
          <w:szCs w:val="24"/>
        </w:rPr>
      </w:pPr>
      <w:r>
        <w:rPr>
          <w:rFonts w:hint="eastAsia" w:ascii="宋体" w:hAnsi="宋体" w:eastAsia="宋体" w:cs="宋体"/>
          <w:color w:val="000000"/>
          <w:kern w:val="0"/>
          <w:sz w:val="24"/>
          <w:szCs w:val="24"/>
          <w:lang w:val="en-US" w:eastAsia="zh-CN" w:bidi="ar"/>
        </w:rPr>
        <w:t xml:space="preserve">2.1 甲方的权利和义务： </w:t>
      </w:r>
    </w:p>
    <w:p w14:paraId="25468946">
      <w:pPr>
        <w:keepNext w:val="0"/>
        <w:keepLines w:val="0"/>
        <w:widowControl/>
        <w:suppressLineNumbers w:val="0"/>
        <w:spacing w:line="360" w:lineRule="auto"/>
        <w:jc w:val="left"/>
        <w:rPr>
          <w:sz w:val="24"/>
          <w:szCs w:val="24"/>
        </w:rPr>
      </w:pPr>
      <w:r>
        <w:rPr>
          <w:rFonts w:hint="eastAsia" w:ascii="宋体" w:hAnsi="宋体" w:eastAsia="宋体" w:cs="宋体"/>
          <w:color w:val="000000"/>
          <w:kern w:val="0"/>
          <w:sz w:val="24"/>
          <w:szCs w:val="24"/>
          <w:lang w:val="en-US" w:eastAsia="zh-CN" w:bidi="ar"/>
        </w:rPr>
        <w:t xml:space="preserve">2.1.1 甲方有权要求乙方提供相关包括客户现状、使用习惯和业务分析资料等数据情况的报告。 </w:t>
      </w:r>
    </w:p>
    <w:p w14:paraId="5B8955DB">
      <w:pPr>
        <w:keepNext w:val="0"/>
        <w:keepLines w:val="0"/>
        <w:widowControl/>
        <w:suppressLineNumbers w:val="0"/>
        <w:spacing w:line="360" w:lineRule="auto"/>
        <w:jc w:val="left"/>
        <w:rPr>
          <w:sz w:val="24"/>
          <w:szCs w:val="24"/>
        </w:rPr>
      </w:pPr>
      <w:r>
        <w:rPr>
          <w:rFonts w:hint="eastAsia" w:ascii="宋体" w:hAnsi="宋体" w:eastAsia="宋体" w:cs="宋体"/>
          <w:color w:val="000000"/>
          <w:kern w:val="0"/>
          <w:sz w:val="24"/>
          <w:szCs w:val="24"/>
          <w:lang w:val="en-US" w:eastAsia="zh-CN" w:bidi="ar"/>
        </w:rPr>
        <w:t xml:space="preserve">2.1.2 甲方应为项目实施或产品合作提供保障、能力开放平台、孵化平台等。 </w:t>
      </w:r>
    </w:p>
    <w:p w14:paraId="2A7707C4">
      <w:pPr>
        <w:keepNext w:val="0"/>
        <w:keepLines w:val="0"/>
        <w:widowControl/>
        <w:suppressLineNumbers w:val="0"/>
        <w:spacing w:line="360" w:lineRule="auto"/>
        <w:jc w:val="left"/>
        <w:rPr>
          <w:sz w:val="24"/>
          <w:szCs w:val="24"/>
        </w:rPr>
      </w:pPr>
      <w:r>
        <w:rPr>
          <w:rFonts w:hint="eastAsia" w:ascii="宋体" w:hAnsi="宋体" w:eastAsia="宋体" w:cs="宋体"/>
          <w:color w:val="000000"/>
          <w:kern w:val="0"/>
          <w:sz w:val="24"/>
          <w:szCs w:val="24"/>
          <w:lang w:val="en-US" w:eastAsia="zh-CN" w:bidi="ar"/>
        </w:rPr>
        <w:t>2.1.</w:t>
      </w:r>
      <w:r>
        <w:rPr>
          <w:rFonts w:hint="eastAsia" w:ascii="宋体" w:hAnsi="宋体" w:cs="宋体"/>
          <w:color w:val="000000"/>
          <w:kern w:val="0"/>
          <w:sz w:val="24"/>
          <w:szCs w:val="24"/>
          <w:lang w:val="en-US" w:eastAsia="zh-CN" w:bidi="ar"/>
        </w:rPr>
        <w:t>3</w:t>
      </w:r>
      <w:r>
        <w:rPr>
          <w:rFonts w:hint="eastAsia" w:ascii="宋体" w:hAnsi="宋体" w:eastAsia="宋体" w:cs="宋体"/>
          <w:color w:val="000000"/>
          <w:kern w:val="0"/>
          <w:sz w:val="24"/>
          <w:szCs w:val="24"/>
          <w:lang w:val="en-US" w:eastAsia="zh-CN" w:bidi="ar"/>
        </w:rPr>
        <w:t xml:space="preserve"> 甲方应严格按照之后的协议约定确认乙方工作量并支付款项。</w:t>
      </w:r>
    </w:p>
    <w:p w14:paraId="03C2C152">
      <w:pPr>
        <w:keepNext w:val="0"/>
        <w:keepLines w:val="0"/>
        <w:widowControl/>
        <w:suppressLineNumbers w:val="0"/>
        <w:spacing w:line="360" w:lineRule="auto"/>
        <w:jc w:val="left"/>
        <w:rPr>
          <w:sz w:val="24"/>
          <w:szCs w:val="24"/>
        </w:rPr>
      </w:pPr>
      <w:r>
        <w:rPr>
          <w:rFonts w:hint="eastAsia" w:ascii="宋体" w:hAnsi="宋体" w:eastAsia="宋体" w:cs="宋体"/>
          <w:color w:val="000000"/>
          <w:kern w:val="0"/>
          <w:sz w:val="24"/>
          <w:szCs w:val="24"/>
          <w:lang w:val="en-US" w:eastAsia="zh-CN" w:bidi="ar"/>
        </w:rPr>
        <w:t>2.1.</w:t>
      </w:r>
      <w:r>
        <w:rPr>
          <w:rFonts w:hint="eastAsia" w:ascii="宋体" w:hAnsi="宋体" w:cs="宋体"/>
          <w:color w:val="000000"/>
          <w:kern w:val="0"/>
          <w:sz w:val="24"/>
          <w:szCs w:val="24"/>
          <w:lang w:val="en-US" w:eastAsia="zh-CN" w:bidi="ar"/>
        </w:rPr>
        <w:t>4</w:t>
      </w:r>
      <w:r>
        <w:rPr>
          <w:rFonts w:hint="eastAsia" w:ascii="宋体" w:hAnsi="宋体" w:eastAsia="宋体" w:cs="宋体"/>
          <w:color w:val="000000"/>
          <w:kern w:val="0"/>
          <w:sz w:val="24"/>
          <w:szCs w:val="24"/>
          <w:lang w:val="en-US" w:eastAsia="zh-CN" w:bidi="ar"/>
        </w:rPr>
        <w:t xml:space="preserve"> 甲方应对乙方提供的技术资料、软件、技术参数等资料文件进行保密，甲方此项保密义务在本协议终止之日起 3 年内仍然有效。 </w:t>
      </w:r>
    </w:p>
    <w:p w14:paraId="51B75CC3">
      <w:pPr>
        <w:keepNext w:val="0"/>
        <w:keepLines w:val="0"/>
        <w:widowControl/>
        <w:suppressLineNumbers w:val="0"/>
        <w:spacing w:line="360" w:lineRule="auto"/>
        <w:jc w:val="left"/>
        <w:rPr>
          <w:sz w:val="24"/>
          <w:szCs w:val="24"/>
        </w:rPr>
      </w:pPr>
      <w:r>
        <w:rPr>
          <w:rFonts w:hint="eastAsia" w:ascii="宋体" w:hAnsi="宋体" w:eastAsia="宋体" w:cs="宋体"/>
          <w:color w:val="000000"/>
          <w:kern w:val="0"/>
          <w:sz w:val="24"/>
          <w:szCs w:val="24"/>
          <w:lang w:val="en-US" w:eastAsia="zh-CN" w:bidi="ar"/>
        </w:rPr>
        <w:t>2.1.</w:t>
      </w:r>
      <w:r>
        <w:rPr>
          <w:rFonts w:hint="eastAsia" w:ascii="宋体" w:hAnsi="宋体" w:cs="宋体"/>
          <w:color w:val="000000"/>
          <w:kern w:val="0"/>
          <w:sz w:val="24"/>
          <w:szCs w:val="24"/>
          <w:lang w:val="en-US" w:eastAsia="zh-CN" w:bidi="ar"/>
        </w:rPr>
        <w:t>5</w:t>
      </w:r>
      <w:r>
        <w:rPr>
          <w:rFonts w:hint="eastAsia" w:ascii="宋体" w:hAnsi="宋体" w:eastAsia="宋体" w:cs="宋体"/>
          <w:color w:val="000000"/>
          <w:kern w:val="0"/>
          <w:sz w:val="24"/>
          <w:szCs w:val="24"/>
          <w:lang w:val="en-US" w:eastAsia="zh-CN" w:bidi="ar"/>
        </w:rPr>
        <w:t xml:space="preserve">甲方指派专员协调内部管理并与乙方进行联络。 </w:t>
      </w:r>
    </w:p>
    <w:p w14:paraId="74B1546C">
      <w:pPr>
        <w:keepNext w:val="0"/>
        <w:keepLines w:val="0"/>
        <w:widowControl/>
        <w:suppressLineNumbers w:val="0"/>
        <w:spacing w:line="360" w:lineRule="auto"/>
        <w:jc w:val="left"/>
        <w:rPr>
          <w:sz w:val="24"/>
          <w:szCs w:val="24"/>
        </w:rPr>
      </w:pPr>
      <w:r>
        <w:rPr>
          <w:rFonts w:hint="eastAsia" w:ascii="宋体" w:hAnsi="宋体" w:eastAsia="宋体" w:cs="宋体"/>
          <w:color w:val="000000"/>
          <w:kern w:val="0"/>
          <w:sz w:val="24"/>
          <w:szCs w:val="24"/>
          <w:lang w:val="en-US" w:eastAsia="zh-CN" w:bidi="ar"/>
        </w:rPr>
        <w:t xml:space="preserve">2.2 乙方的权利和义务： </w:t>
      </w:r>
    </w:p>
    <w:p w14:paraId="6AC7A1CD">
      <w:pPr>
        <w:keepNext w:val="0"/>
        <w:keepLines w:val="0"/>
        <w:widowControl/>
        <w:suppressLineNumbers w:val="0"/>
        <w:spacing w:line="360" w:lineRule="auto"/>
        <w:jc w:val="left"/>
        <w:rPr>
          <w:sz w:val="24"/>
          <w:szCs w:val="24"/>
        </w:rPr>
      </w:pPr>
      <w:r>
        <w:rPr>
          <w:rFonts w:hint="eastAsia" w:ascii="宋体" w:hAnsi="宋体" w:eastAsia="宋体" w:cs="宋体"/>
          <w:color w:val="000000"/>
          <w:kern w:val="0"/>
          <w:sz w:val="24"/>
          <w:szCs w:val="24"/>
          <w:lang w:val="en-US" w:eastAsia="zh-CN" w:bidi="ar"/>
        </w:rPr>
        <w:t xml:space="preserve">2.2.1 乙方应执行甲方的方案，并根据甲方要求提供技术或产品服务。 </w:t>
      </w:r>
    </w:p>
    <w:p w14:paraId="77CCB061">
      <w:pPr>
        <w:keepNext w:val="0"/>
        <w:keepLines w:val="0"/>
        <w:widowControl/>
        <w:suppressLineNumbers w:val="0"/>
        <w:spacing w:line="360" w:lineRule="auto"/>
        <w:jc w:val="left"/>
        <w:rPr>
          <w:sz w:val="24"/>
          <w:szCs w:val="24"/>
        </w:rPr>
      </w:pPr>
      <w:r>
        <w:rPr>
          <w:rFonts w:hint="eastAsia" w:ascii="宋体" w:hAnsi="宋体" w:eastAsia="宋体" w:cs="宋体"/>
          <w:color w:val="000000"/>
          <w:kern w:val="0"/>
          <w:sz w:val="24"/>
          <w:szCs w:val="24"/>
          <w:lang w:val="en-US" w:eastAsia="zh-CN" w:bidi="ar"/>
        </w:rPr>
        <w:t xml:space="preserve">2.2.2 乙方应按照甲方要求提供服务人员，在服务期间和甲方指定的服务场所内接受甲方的管理。 </w:t>
      </w:r>
    </w:p>
    <w:p w14:paraId="31A7988F">
      <w:pPr>
        <w:keepNext w:val="0"/>
        <w:keepLines w:val="0"/>
        <w:widowControl/>
        <w:suppressLineNumbers w:val="0"/>
        <w:spacing w:line="360" w:lineRule="auto"/>
        <w:jc w:val="left"/>
        <w:rPr>
          <w:sz w:val="24"/>
          <w:szCs w:val="24"/>
        </w:rPr>
      </w:pPr>
      <w:r>
        <w:rPr>
          <w:rFonts w:hint="eastAsia" w:ascii="宋体" w:hAnsi="宋体" w:eastAsia="宋体" w:cs="宋体"/>
          <w:color w:val="000000"/>
          <w:kern w:val="0"/>
          <w:sz w:val="24"/>
          <w:szCs w:val="24"/>
          <w:lang w:val="en-US" w:eastAsia="zh-CN" w:bidi="ar"/>
        </w:rPr>
        <w:t xml:space="preserve">2.2.3 乙方工作完成时，应及时提交甲方确认。若甲方提出乙方提供人员不满足协议约定要求时，乙方应及时予以更换或补充。 </w:t>
      </w:r>
    </w:p>
    <w:p w14:paraId="6D016538">
      <w:pPr>
        <w:keepNext w:val="0"/>
        <w:keepLines w:val="0"/>
        <w:widowControl/>
        <w:suppressLineNumbers w:val="0"/>
        <w:spacing w:line="360" w:lineRule="auto"/>
        <w:jc w:val="left"/>
        <w:rPr>
          <w:sz w:val="24"/>
          <w:szCs w:val="24"/>
        </w:rPr>
      </w:pPr>
      <w:r>
        <w:rPr>
          <w:rFonts w:hint="eastAsia" w:ascii="宋体" w:hAnsi="宋体" w:eastAsia="宋体" w:cs="宋体"/>
          <w:color w:val="000000"/>
          <w:kern w:val="0"/>
          <w:sz w:val="24"/>
          <w:szCs w:val="24"/>
          <w:lang w:val="en-US" w:eastAsia="zh-CN" w:bidi="ar"/>
        </w:rPr>
        <w:t xml:space="preserve">2.2.4 乙方应对甲方提供的技术资料、软件、技术参数等资料文件进行保密，乙方此项保密义务在本协议终止之日起 3 年内仍然有效。 </w:t>
      </w:r>
    </w:p>
    <w:p w14:paraId="4F918C51">
      <w:pPr>
        <w:keepNext w:val="0"/>
        <w:keepLines w:val="0"/>
        <w:widowControl/>
        <w:suppressLineNumbers w:val="0"/>
        <w:spacing w:line="360" w:lineRule="auto"/>
        <w:jc w:val="left"/>
        <w:rPr>
          <w:rFonts w:hint="eastAsia" w:ascii="宋体" w:hAnsi="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2.2.5 乙方指派专员协调内部管理并与甲方进行联络</w:t>
      </w:r>
      <w:r>
        <w:rPr>
          <w:rFonts w:hint="eastAsia" w:ascii="宋体" w:hAnsi="宋体" w:cs="宋体"/>
          <w:color w:val="000000"/>
          <w:kern w:val="0"/>
          <w:sz w:val="24"/>
          <w:szCs w:val="24"/>
          <w:lang w:val="en-US" w:eastAsia="zh-CN" w:bidi="ar"/>
        </w:rPr>
        <w:t>。</w:t>
      </w:r>
    </w:p>
    <w:p w14:paraId="07531F94">
      <w:pPr>
        <w:pStyle w:val="2"/>
      </w:pPr>
    </w:p>
    <w:p w14:paraId="667A65C3">
      <w:pPr>
        <w:keepNext w:val="0"/>
        <w:keepLines w:val="0"/>
        <w:widowControl/>
        <w:numPr>
          <w:ilvl w:val="0"/>
          <w:numId w:val="1"/>
        </w:numPr>
        <w:suppressLineNumbers w:val="0"/>
        <w:spacing w:line="360" w:lineRule="auto"/>
        <w:jc w:val="center"/>
        <w:rPr>
          <w:rFonts w:hint="eastAsia" w:ascii="宋体" w:hAnsi="宋体" w:eastAsia="宋体" w:cs="宋体"/>
          <w:b/>
          <w:bCs/>
          <w:color w:val="000000"/>
          <w:kern w:val="0"/>
          <w:sz w:val="24"/>
          <w:szCs w:val="24"/>
          <w:lang w:val="en-US" w:eastAsia="zh-CN" w:bidi="ar"/>
        </w:rPr>
      </w:pPr>
      <w:r>
        <w:rPr>
          <w:rFonts w:hint="eastAsia" w:ascii="宋体" w:hAnsi="宋体" w:eastAsia="宋体" w:cs="宋体"/>
          <w:b/>
          <w:bCs/>
          <w:color w:val="000000"/>
          <w:kern w:val="0"/>
          <w:sz w:val="24"/>
          <w:szCs w:val="24"/>
          <w:lang w:val="en-US" w:eastAsia="zh-CN" w:bidi="ar"/>
        </w:rPr>
        <w:t xml:space="preserve">不可抗力 </w:t>
      </w:r>
    </w:p>
    <w:p w14:paraId="3653D52E">
      <w:pPr>
        <w:pStyle w:val="2"/>
        <w:numPr>
          <w:ilvl w:val="-1"/>
          <w:numId w:val="0"/>
        </w:numPr>
      </w:pPr>
    </w:p>
    <w:p w14:paraId="51D7BB40">
      <w:pPr>
        <w:keepNext w:val="0"/>
        <w:keepLines w:val="0"/>
        <w:widowControl/>
        <w:suppressLineNumbers w:val="0"/>
        <w:spacing w:line="360" w:lineRule="auto"/>
        <w:jc w:val="left"/>
        <w:rPr>
          <w:sz w:val="24"/>
          <w:szCs w:val="24"/>
        </w:rPr>
      </w:pPr>
      <w:r>
        <w:rPr>
          <w:rFonts w:hint="eastAsia" w:ascii="宋体" w:hAnsi="宋体" w:cs="宋体"/>
          <w:color w:val="000000"/>
          <w:kern w:val="0"/>
          <w:sz w:val="24"/>
          <w:szCs w:val="24"/>
          <w:lang w:val="en-US" w:eastAsia="zh-CN" w:bidi="ar"/>
        </w:rPr>
        <w:t>3</w:t>
      </w:r>
      <w:r>
        <w:rPr>
          <w:rFonts w:hint="eastAsia" w:ascii="宋体" w:hAnsi="宋体" w:eastAsia="宋体" w:cs="宋体"/>
          <w:color w:val="000000"/>
          <w:kern w:val="0"/>
          <w:sz w:val="24"/>
          <w:szCs w:val="24"/>
          <w:lang w:val="en-US" w:eastAsia="zh-CN" w:bidi="ar"/>
        </w:rPr>
        <w:t xml:space="preserve">.1 本协议所称不可抗力，是指本协议各方由于地震、台风、水灾、火灾、战争、 </w:t>
      </w:r>
    </w:p>
    <w:p w14:paraId="278F9B7D">
      <w:pPr>
        <w:keepNext w:val="0"/>
        <w:keepLines w:val="0"/>
        <w:widowControl/>
        <w:suppressLineNumbers w:val="0"/>
        <w:spacing w:line="360" w:lineRule="auto"/>
        <w:jc w:val="left"/>
        <w:rPr>
          <w:sz w:val="24"/>
          <w:szCs w:val="24"/>
        </w:rPr>
      </w:pPr>
      <w:r>
        <w:rPr>
          <w:rFonts w:hint="eastAsia" w:ascii="宋体" w:hAnsi="宋体" w:eastAsia="宋体" w:cs="宋体"/>
          <w:color w:val="000000"/>
          <w:kern w:val="0"/>
          <w:sz w:val="24"/>
          <w:szCs w:val="24"/>
          <w:lang w:val="en-US" w:eastAsia="zh-CN" w:bidi="ar"/>
        </w:rPr>
        <w:t xml:space="preserve">政府行为以及其它不能预见，并且对其发生和后果不能防止或不能避免且不可克服的客观情况。 </w:t>
      </w:r>
    </w:p>
    <w:p w14:paraId="0C9B73D4">
      <w:pPr>
        <w:keepNext w:val="0"/>
        <w:keepLines w:val="0"/>
        <w:widowControl/>
        <w:suppressLineNumbers w:val="0"/>
        <w:spacing w:line="360" w:lineRule="auto"/>
        <w:jc w:val="left"/>
        <w:rPr>
          <w:sz w:val="24"/>
          <w:szCs w:val="24"/>
        </w:rPr>
      </w:pPr>
      <w:r>
        <w:rPr>
          <w:rFonts w:hint="eastAsia" w:ascii="宋体" w:hAnsi="宋体" w:cs="宋体"/>
          <w:color w:val="000000"/>
          <w:kern w:val="0"/>
          <w:sz w:val="24"/>
          <w:szCs w:val="24"/>
          <w:lang w:val="en-US" w:eastAsia="zh-CN" w:bidi="ar"/>
        </w:rPr>
        <w:t>3</w:t>
      </w:r>
      <w:r>
        <w:rPr>
          <w:rFonts w:hint="eastAsia" w:ascii="宋体" w:hAnsi="宋体" w:eastAsia="宋体" w:cs="宋体"/>
          <w:color w:val="000000"/>
          <w:kern w:val="0"/>
          <w:sz w:val="24"/>
          <w:szCs w:val="24"/>
          <w:lang w:val="en-US" w:eastAsia="zh-CN" w:bidi="ar"/>
        </w:rPr>
        <w:t xml:space="preserve">.2 本协议任何一方因不可抗力不能履行或不能完全履行本协议的义务时，应在不可抗力发生之日起的 30 个日历日内书面通知本协议的其它方，并在不可抗力发生之日起的 90 个日历日内向其它方提供由有关部门出具的不可抗力证明。 </w:t>
      </w:r>
    </w:p>
    <w:p w14:paraId="2711961E">
      <w:pPr>
        <w:keepNext w:val="0"/>
        <w:keepLines w:val="0"/>
        <w:widowControl/>
        <w:suppressLineNumbers w:val="0"/>
        <w:spacing w:line="360" w:lineRule="auto"/>
        <w:jc w:val="left"/>
        <w:rPr>
          <w:rFonts w:hint="eastAsia" w:ascii="宋体" w:hAnsi="宋体" w:eastAsia="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3</w:t>
      </w:r>
      <w:r>
        <w:rPr>
          <w:rFonts w:hint="eastAsia" w:ascii="宋体" w:hAnsi="宋体" w:eastAsia="宋体" w:cs="宋体"/>
          <w:color w:val="000000"/>
          <w:kern w:val="0"/>
          <w:sz w:val="24"/>
          <w:szCs w:val="24"/>
          <w:lang w:val="en-US" w:eastAsia="zh-CN" w:bidi="ar"/>
        </w:rPr>
        <w:t xml:space="preserve">.3 因不可抗力不能履行协议的，根据不可抗力的影响，部分或全部免除责任，但法律另有规定的除外。迟延履行协议后发生不可抗力的，不能免除责任。 </w:t>
      </w:r>
    </w:p>
    <w:p w14:paraId="09FBBBC5">
      <w:pPr>
        <w:pStyle w:val="2"/>
      </w:pPr>
    </w:p>
    <w:p w14:paraId="6276D635">
      <w:pPr>
        <w:keepNext w:val="0"/>
        <w:keepLines w:val="0"/>
        <w:widowControl/>
        <w:numPr>
          <w:ilvl w:val="0"/>
          <w:numId w:val="1"/>
        </w:numPr>
        <w:suppressLineNumbers w:val="0"/>
        <w:spacing w:line="360" w:lineRule="auto"/>
        <w:jc w:val="center"/>
        <w:rPr>
          <w:rFonts w:hint="eastAsia" w:ascii="宋体" w:hAnsi="宋体" w:eastAsia="宋体" w:cs="宋体"/>
          <w:b/>
          <w:bCs/>
          <w:color w:val="000000"/>
          <w:kern w:val="0"/>
          <w:sz w:val="24"/>
          <w:szCs w:val="24"/>
          <w:lang w:val="en-US" w:eastAsia="zh-CN" w:bidi="ar"/>
        </w:rPr>
      </w:pPr>
      <w:r>
        <w:rPr>
          <w:rFonts w:hint="eastAsia" w:ascii="宋体" w:hAnsi="宋体" w:eastAsia="宋体" w:cs="宋体"/>
          <w:b/>
          <w:bCs/>
          <w:color w:val="000000"/>
          <w:kern w:val="0"/>
          <w:sz w:val="24"/>
          <w:szCs w:val="24"/>
          <w:lang w:val="en-US" w:eastAsia="zh-CN" w:bidi="ar"/>
        </w:rPr>
        <w:t xml:space="preserve">法律适用和争议解决、违约责任 </w:t>
      </w:r>
    </w:p>
    <w:p w14:paraId="7B49AF6A">
      <w:pPr>
        <w:pStyle w:val="2"/>
        <w:numPr>
          <w:ilvl w:val="-1"/>
          <w:numId w:val="0"/>
        </w:numPr>
      </w:pPr>
    </w:p>
    <w:p w14:paraId="3BDD9722">
      <w:pPr>
        <w:keepNext w:val="0"/>
        <w:keepLines w:val="0"/>
        <w:widowControl/>
        <w:suppressLineNumbers w:val="0"/>
        <w:spacing w:line="360" w:lineRule="auto"/>
        <w:jc w:val="left"/>
        <w:rPr>
          <w:sz w:val="24"/>
          <w:szCs w:val="24"/>
        </w:rPr>
      </w:pPr>
      <w:r>
        <w:rPr>
          <w:rFonts w:hint="eastAsia" w:ascii="宋体" w:hAnsi="宋体" w:cs="宋体"/>
          <w:color w:val="000000"/>
          <w:kern w:val="0"/>
          <w:sz w:val="24"/>
          <w:szCs w:val="24"/>
          <w:lang w:val="en-US" w:eastAsia="zh-CN" w:bidi="ar"/>
        </w:rPr>
        <w:t>4</w:t>
      </w:r>
      <w:r>
        <w:rPr>
          <w:rFonts w:hint="eastAsia" w:ascii="宋体" w:hAnsi="宋体" w:eastAsia="宋体" w:cs="宋体"/>
          <w:color w:val="000000"/>
          <w:kern w:val="0"/>
          <w:sz w:val="24"/>
          <w:szCs w:val="24"/>
          <w:lang w:val="en-US" w:eastAsia="zh-CN" w:bidi="ar"/>
        </w:rPr>
        <w:t xml:space="preserve">.1 本协议适用中华人民共和国法律。 </w:t>
      </w:r>
    </w:p>
    <w:p w14:paraId="58708C2B">
      <w:pPr>
        <w:keepNext w:val="0"/>
        <w:keepLines w:val="0"/>
        <w:widowControl/>
        <w:suppressLineNumbers w:val="0"/>
        <w:spacing w:line="360" w:lineRule="auto"/>
        <w:jc w:val="left"/>
        <w:rPr>
          <w:sz w:val="24"/>
          <w:szCs w:val="24"/>
        </w:rPr>
      </w:pPr>
      <w:r>
        <w:rPr>
          <w:rFonts w:hint="eastAsia" w:ascii="宋体" w:hAnsi="宋体" w:cs="宋体"/>
          <w:color w:val="000000"/>
          <w:kern w:val="0"/>
          <w:sz w:val="24"/>
          <w:szCs w:val="24"/>
          <w:lang w:val="en-US" w:eastAsia="zh-CN" w:bidi="ar"/>
        </w:rPr>
        <w:t>4</w:t>
      </w:r>
      <w:r>
        <w:rPr>
          <w:rFonts w:hint="eastAsia" w:ascii="宋体" w:hAnsi="宋体" w:eastAsia="宋体" w:cs="宋体"/>
          <w:color w:val="000000"/>
          <w:kern w:val="0"/>
          <w:sz w:val="24"/>
          <w:szCs w:val="24"/>
          <w:lang w:val="en-US" w:eastAsia="zh-CN" w:bidi="ar"/>
        </w:rPr>
        <w:t xml:space="preserve">.2 所有因本协议引起的或与本协议有关的任何争议将通过双方友好协商解决。如 果双方不能通过友好协商解决争议，任何一方均有权将争议提交甲方住所地人民法院， 通过诉讼方式解决。 </w:t>
      </w:r>
    </w:p>
    <w:p w14:paraId="52109F4C">
      <w:pPr>
        <w:keepNext w:val="0"/>
        <w:keepLines w:val="0"/>
        <w:widowControl/>
        <w:suppressLineNumbers w:val="0"/>
        <w:spacing w:line="360" w:lineRule="auto"/>
        <w:jc w:val="left"/>
        <w:rPr>
          <w:sz w:val="24"/>
          <w:szCs w:val="24"/>
        </w:rPr>
      </w:pPr>
      <w:r>
        <w:rPr>
          <w:rFonts w:hint="eastAsia" w:ascii="宋体" w:hAnsi="宋体" w:cs="宋体"/>
          <w:color w:val="000000"/>
          <w:kern w:val="0"/>
          <w:sz w:val="24"/>
          <w:szCs w:val="24"/>
          <w:lang w:val="en-US" w:eastAsia="zh-CN" w:bidi="ar"/>
        </w:rPr>
        <w:t>4</w:t>
      </w:r>
      <w:r>
        <w:rPr>
          <w:rFonts w:hint="eastAsia" w:ascii="宋体" w:hAnsi="宋体" w:eastAsia="宋体" w:cs="宋体"/>
          <w:color w:val="000000"/>
          <w:kern w:val="0"/>
          <w:sz w:val="24"/>
          <w:szCs w:val="24"/>
          <w:lang w:val="en-US" w:eastAsia="zh-CN" w:bidi="ar"/>
        </w:rPr>
        <w:t>.3 若乙方在合作过程中违反国家法律、法规，违反合作计划及实施细则的规定，</w:t>
      </w:r>
    </w:p>
    <w:p w14:paraId="7997909A">
      <w:pPr>
        <w:keepNext w:val="0"/>
        <w:keepLines w:val="0"/>
        <w:widowControl/>
        <w:suppressLineNumbers w:val="0"/>
        <w:spacing w:line="360" w:lineRule="auto"/>
        <w:jc w:val="left"/>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或违反合作协议约定的相关要求，甲方将根据情节轻重有权要求乙方承担相应的违约责任。 </w:t>
      </w:r>
    </w:p>
    <w:p w14:paraId="5997C928">
      <w:pPr>
        <w:pStyle w:val="2"/>
      </w:pPr>
    </w:p>
    <w:p w14:paraId="2117D201">
      <w:pPr>
        <w:keepNext w:val="0"/>
        <w:keepLines w:val="0"/>
        <w:widowControl/>
        <w:numPr>
          <w:ilvl w:val="0"/>
          <w:numId w:val="1"/>
        </w:numPr>
        <w:suppressLineNumbers w:val="0"/>
        <w:spacing w:line="360" w:lineRule="auto"/>
        <w:jc w:val="center"/>
        <w:rPr>
          <w:rFonts w:hint="eastAsia" w:ascii="宋体" w:hAnsi="宋体" w:eastAsia="宋体" w:cs="宋体"/>
          <w:b/>
          <w:bCs/>
          <w:color w:val="000000"/>
          <w:kern w:val="0"/>
          <w:sz w:val="24"/>
          <w:szCs w:val="24"/>
          <w:lang w:val="en-US" w:eastAsia="zh-CN" w:bidi="ar"/>
        </w:rPr>
      </w:pPr>
      <w:r>
        <w:rPr>
          <w:rFonts w:hint="eastAsia" w:ascii="宋体" w:hAnsi="宋体" w:eastAsia="宋体" w:cs="宋体"/>
          <w:b/>
          <w:bCs/>
          <w:color w:val="000000"/>
          <w:kern w:val="0"/>
          <w:sz w:val="24"/>
          <w:szCs w:val="24"/>
          <w:lang w:val="en-US" w:eastAsia="zh-CN" w:bidi="ar"/>
        </w:rPr>
        <w:t xml:space="preserve">生效及其他 </w:t>
      </w:r>
    </w:p>
    <w:p w14:paraId="1F743470">
      <w:pPr>
        <w:pStyle w:val="2"/>
        <w:numPr>
          <w:ilvl w:val="-1"/>
          <w:numId w:val="0"/>
        </w:numPr>
      </w:pPr>
    </w:p>
    <w:p w14:paraId="00284136">
      <w:pPr>
        <w:keepNext w:val="0"/>
        <w:keepLines w:val="0"/>
        <w:widowControl/>
        <w:suppressLineNumbers w:val="0"/>
        <w:spacing w:line="360" w:lineRule="auto"/>
        <w:jc w:val="left"/>
        <w:rPr>
          <w:sz w:val="24"/>
          <w:szCs w:val="24"/>
        </w:rPr>
      </w:pPr>
      <w:r>
        <w:rPr>
          <w:rFonts w:hint="eastAsia" w:ascii="宋体" w:hAnsi="宋体" w:cs="宋体"/>
          <w:color w:val="000000"/>
          <w:kern w:val="0"/>
          <w:sz w:val="24"/>
          <w:szCs w:val="24"/>
          <w:lang w:val="en-US" w:eastAsia="zh-CN" w:bidi="ar"/>
        </w:rPr>
        <w:t>5</w:t>
      </w:r>
      <w:r>
        <w:rPr>
          <w:rFonts w:hint="eastAsia" w:ascii="宋体" w:hAnsi="宋体" w:eastAsia="宋体" w:cs="宋体"/>
          <w:color w:val="000000"/>
          <w:kern w:val="0"/>
          <w:sz w:val="24"/>
          <w:szCs w:val="24"/>
          <w:lang w:val="en-US" w:eastAsia="zh-CN" w:bidi="ar"/>
        </w:rPr>
        <w:t xml:space="preserve">.1 本协议由双方授权代表签字并加盖公章或协议专用章之日起生效。合作期限 </w:t>
      </w:r>
    </w:p>
    <w:p w14:paraId="3D28A3D7">
      <w:pPr>
        <w:keepNext w:val="0"/>
        <w:keepLines w:val="0"/>
        <w:widowControl/>
        <w:suppressLineNumbers w:val="0"/>
        <w:spacing w:line="360" w:lineRule="auto"/>
        <w:jc w:val="left"/>
        <w:rPr>
          <w:sz w:val="24"/>
          <w:szCs w:val="24"/>
        </w:rPr>
      </w:pPr>
      <w:r>
        <w:rPr>
          <w:rFonts w:hint="eastAsia" w:ascii="宋体" w:hAnsi="宋体" w:eastAsia="宋体" w:cs="宋体"/>
          <w:color w:val="000000"/>
          <w:kern w:val="0"/>
          <w:sz w:val="24"/>
          <w:szCs w:val="24"/>
          <w:lang w:val="en-US" w:eastAsia="zh-CN" w:bidi="ar"/>
        </w:rPr>
        <w:t>为</w:t>
      </w:r>
      <w:r>
        <w:rPr>
          <w:rFonts w:hint="eastAsia" w:ascii="宋体" w:hAnsi="宋体" w:cs="宋体"/>
          <w:color w:val="000000"/>
          <w:kern w:val="0"/>
          <w:sz w:val="24"/>
          <w:szCs w:val="24"/>
          <w:lang w:val="en-US" w:eastAsia="zh-CN" w:bidi="ar"/>
        </w:rPr>
        <w:t xml:space="preserve"> 壹年</w:t>
      </w:r>
      <w:r>
        <w:rPr>
          <w:rFonts w:hint="eastAsia" w:ascii="宋体" w:hAnsi="宋体" w:eastAsia="宋体" w:cs="宋体"/>
          <w:color w:val="000000"/>
          <w:kern w:val="0"/>
          <w:sz w:val="24"/>
          <w:szCs w:val="24"/>
          <w:lang w:val="en-US" w:eastAsia="zh-CN" w:bidi="ar"/>
        </w:rPr>
        <w:t xml:space="preserve"> ，并按照</w:t>
      </w:r>
      <w:r>
        <w:rPr>
          <w:rFonts w:hint="eastAsia" w:ascii="宋体" w:hAnsi="宋体" w:cs="宋体"/>
          <w:color w:val="000000"/>
          <w:kern w:val="0"/>
          <w:sz w:val="24"/>
          <w:szCs w:val="24"/>
          <w:lang w:val="en-US" w:eastAsia="zh-CN" w:bidi="ar"/>
        </w:rPr>
        <w:t>江西省财信科技有限公司</w:t>
      </w:r>
      <w:r>
        <w:rPr>
          <w:rFonts w:hint="eastAsia" w:ascii="宋体" w:hAnsi="宋体" w:eastAsia="宋体" w:cs="宋体"/>
          <w:color w:val="000000"/>
          <w:kern w:val="0"/>
          <w:sz w:val="24"/>
          <w:szCs w:val="24"/>
          <w:lang w:val="en-US" w:eastAsia="zh-CN" w:bidi="ar"/>
        </w:rPr>
        <w:t>管理办法进行考核，根据考核情况再进行后续项目合作事宜</w:t>
      </w:r>
      <w:r>
        <w:rPr>
          <w:rFonts w:hint="eastAsia" w:ascii="宋体" w:hAnsi="宋体" w:cs="宋体"/>
          <w:color w:val="000000"/>
          <w:kern w:val="0"/>
          <w:sz w:val="24"/>
          <w:szCs w:val="24"/>
          <w:lang w:val="en-US" w:eastAsia="zh-CN" w:bidi="ar"/>
        </w:rPr>
        <w:t>，若考核合格，协议自动顺延</w:t>
      </w:r>
      <w:bookmarkStart w:id="0" w:name="_GoBack"/>
      <w:r>
        <w:rPr>
          <w:rFonts w:hint="eastAsia" w:ascii="宋体" w:hAnsi="宋体" w:cs="宋体"/>
          <w:color w:val="000000"/>
          <w:kern w:val="0"/>
          <w:sz w:val="24"/>
          <w:szCs w:val="24"/>
          <w:lang w:val="en-US" w:eastAsia="zh-CN" w:bidi="ar"/>
        </w:rPr>
        <w:t>壹年</w:t>
      </w:r>
      <w:bookmarkEnd w:id="0"/>
      <w:r>
        <w:rPr>
          <w:rFonts w:hint="eastAsia" w:ascii="宋体" w:hAnsi="宋体" w:eastAsia="宋体" w:cs="宋体"/>
          <w:color w:val="000000"/>
          <w:kern w:val="0"/>
          <w:sz w:val="24"/>
          <w:szCs w:val="24"/>
          <w:lang w:val="en-US" w:eastAsia="zh-CN" w:bidi="ar"/>
        </w:rPr>
        <w:t xml:space="preserve">。 </w:t>
      </w:r>
    </w:p>
    <w:p w14:paraId="669635CC">
      <w:pPr>
        <w:keepNext w:val="0"/>
        <w:keepLines w:val="0"/>
        <w:widowControl/>
        <w:suppressLineNumbers w:val="0"/>
        <w:spacing w:line="360" w:lineRule="auto"/>
        <w:jc w:val="left"/>
        <w:rPr>
          <w:sz w:val="24"/>
          <w:szCs w:val="24"/>
        </w:rPr>
      </w:pPr>
      <w:r>
        <w:rPr>
          <w:rFonts w:hint="eastAsia" w:ascii="宋体" w:hAnsi="宋体" w:cs="宋体"/>
          <w:color w:val="000000"/>
          <w:kern w:val="0"/>
          <w:sz w:val="24"/>
          <w:szCs w:val="24"/>
          <w:lang w:val="en-US" w:eastAsia="zh-CN" w:bidi="ar"/>
        </w:rPr>
        <w:t>5</w:t>
      </w:r>
      <w:r>
        <w:rPr>
          <w:rFonts w:hint="eastAsia" w:ascii="宋体" w:hAnsi="宋体" w:eastAsia="宋体" w:cs="宋体"/>
          <w:color w:val="000000"/>
          <w:kern w:val="0"/>
          <w:sz w:val="24"/>
          <w:szCs w:val="24"/>
          <w:lang w:val="en-US" w:eastAsia="zh-CN" w:bidi="ar"/>
        </w:rPr>
        <w:t xml:space="preserve">.2 协议将保持其有效直至双方已完全履行协议项下的所有义务并双方之间的所有付款和索赔已结清。 </w:t>
      </w:r>
    </w:p>
    <w:p w14:paraId="605BF087">
      <w:pPr>
        <w:keepNext w:val="0"/>
        <w:keepLines w:val="0"/>
        <w:widowControl/>
        <w:suppressLineNumbers w:val="0"/>
        <w:spacing w:line="360" w:lineRule="auto"/>
        <w:jc w:val="left"/>
        <w:rPr>
          <w:sz w:val="24"/>
          <w:szCs w:val="24"/>
        </w:rPr>
      </w:pPr>
      <w:r>
        <w:rPr>
          <w:rFonts w:hint="eastAsia" w:ascii="宋体" w:hAnsi="宋体" w:cs="宋体"/>
          <w:color w:val="000000"/>
          <w:kern w:val="0"/>
          <w:sz w:val="24"/>
          <w:szCs w:val="24"/>
          <w:lang w:val="en-US" w:eastAsia="zh-CN" w:bidi="ar"/>
        </w:rPr>
        <w:t>5</w:t>
      </w:r>
      <w:r>
        <w:rPr>
          <w:rFonts w:hint="eastAsia" w:ascii="宋体" w:hAnsi="宋体" w:eastAsia="宋体" w:cs="宋体"/>
          <w:color w:val="000000"/>
          <w:kern w:val="0"/>
          <w:sz w:val="24"/>
          <w:szCs w:val="24"/>
          <w:lang w:val="en-US" w:eastAsia="zh-CN" w:bidi="ar"/>
        </w:rPr>
        <w:t xml:space="preserve">.3 本协议一式四份，双方各执两份。 </w:t>
      </w:r>
    </w:p>
    <w:p w14:paraId="4834493E">
      <w:pPr>
        <w:keepNext w:val="0"/>
        <w:keepLines w:val="0"/>
        <w:widowControl/>
        <w:suppressLineNumbers w:val="0"/>
        <w:spacing w:line="360" w:lineRule="auto"/>
        <w:jc w:val="left"/>
        <w:rPr>
          <w:rFonts w:hint="eastAsia" w:ascii="宋体" w:hAnsi="宋体" w:eastAsia="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5</w:t>
      </w:r>
      <w:r>
        <w:rPr>
          <w:rFonts w:hint="eastAsia" w:ascii="宋体" w:hAnsi="宋体" w:eastAsia="宋体" w:cs="宋体"/>
          <w:color w:val="000000"/>
          <w:kern w:val="0"/>
          <w:sz w:val="24"/>
          <w:szCs w:val="24"/>
          <w:lang w:val="en-US" w:eastAsia="zh-CN" w:bidi="ar"/>
        </w:rPr>
        <w:t>.4 任何与本协议相关但未在协议中明确规定的事项将由双方友好协商予以解决。</w:t>
      </w:r>
    </w:p>
    <w:p w14:paraId="68A86CE0">
      <w:pPr>
        <w:pStyle w:val="2"/>
        <w:rPr>
          <w:rFonts w:hint="eastAsia" w:eastAsia="宋体"/>
          <w:lang w:eastAsia="zh-CN"/>
        </w:rPr>
      </w:pPr>
      <w:r>
        <w:rPr>
          <w:rFonts w:hint="eastAsia"/>
          <w:lang w:eastAsia="zh-CN"/>
        </w:rPr>
        <w:t>（</w:t>
      </w:r>
      <w:r>
        <w:rPr>
          <w:rFonts w:hint="eastAsia"/>
          <w:lang w:val="en-US" w:eastAsia="zh-CN"/>
        </w:rPr>
        <w:t>以下无正文</w:t>
      </w:r>
      <w:r>
        <w:rPr>
          <w:rFonts w:hint="eastAsia"/>
          <w:lang w:eastAsia="zh-CN"/>
        </w:rPr>
        <w:t>）</w:t>
      </w:r>
    </w:p>
    <w:p w14:paraId="384028F9">
      <w:pPr>
        <w:keepNext w:val="0"/>
        <w:keepLines w:val="0"/>
        <w:widowControl/>
        <w:suppressLineNumbers w:val="0"/>
        <w:spacing w:line="360" w:lineRule="auto"/>
        <w:jc w:val="left"/>
        <w:rPr>
          <w:rFonts w:hint="eastAsia" w:ascii="宋体" w:hAnsi="宋体" w:eastAsia="宋体" w:cs="宋体"/>
          <w:color w:val="000000"/>
          <w:kern w:val="0"/>
          <w:sz w:val="24"/>
          <w:szCs w:val="24"/>
          <w:lang w:val="en-US" w:eastAsia="zh-CN" w:bidi="ar"/>
        </w:rPr>
      </w:pPr>
    </w:p>
    <w:p w14:paraId="4E85EDF9">
      <w:pPr>
        <w:keepNext w:val="0"/>
        <w:keepLines w:val="0"/>
        <w:widowControl/>
        <w:suppressLineNumbers w:val="0"/>
        <w:spacing w:line="360" w:lineRule="auto"/>
        <w:jc w:val="left"/>
        <w:rPr>
          <w:rFonts w:hint="eastAsia" w:ascii="宋体" w:hAnsi="宋体" w:eastAsia="宋体" w:cs="宋体"/>
          <w:color w:val="000000"/>
          <w:kern w:val="0"/>
          <w:sz w:val="24"/>
          <w:szCs w:val="24"/>
          <w:lang w:val="en-US" w:eastAsia="zh-CN" w:bidi="ar"/>
        </w:rPr>
      </w:pPr>
    </w:p>
    <w:p w14:paraId="73A39CC4">
      <w:pPr>
        <w:keepNext w:val="0"/>
        <w:keepLines w:val="0"/>
        <w:widowControl/>
        <w:suppressLineNumbers w:val="0"/>
        <w:spacing w:line="360" w:lineRule="auto"/>
        <w:jc w:val="left"/>
        <w:rPr>
          <w:rFonts w:hint="eastAsia" w:ascii="宋体" w:hAnsi="宋体" w:eastAsia="宋体" w:cs="宋体"/>
          <w:color w:val="000000"/>
          <w:kern w:val="0"/>
          <w:sz w:val="24"/>
          <w:szCs w:val="24"/>
          <w:lang w:val="en-US" w:eastAsia="zh-CN" w:bidi="ar"/>
        </w:rPr>
      </w:pPr>
    </w:p>
    <w:p w14:paraId="57E7FF9C">
      <w:pPr>
        <w:keepNext w:val="0"/>
        <w:keepLines w:val="0"/>
        <w:widowControl/>
        <w:suppressLineNumbers w:val="0"/>
        <w:spacing w:line="360" w:lineRule="auto"/>
        <w:jc w:val="left"/>
        <w:rPr>
          <w:rFonts w:hint="eastAsia" w:ascii="宋体" w:hAnsi="宋体" w:eastAsia="宋体" w:cs="宋体"/>
          <w:color w:val="000000"/>
          <w:kern w:val="0"/>
          <w:sz w:val="24"/>
          <w:szCs w:val="24"/>
          <w:lang w:val="en-US" w:eastAsia="zh-CN" w:bidi="ar"/>
        </w:rPr>
      </w:pPr>
    </w:p>
    <w:p w14:paraId="346E11BA">
      <w:pPr>
        <w:keepNext w:val="0"/>
        <w:keepLines w:val="0"/>
        <w:widowControl/>
        <w:suppressLineNumbers w:val="0"/>
        <w:spacing w:line="360" w:lineRule="auto"/>
        <w:jc w:val="left"/>
        <w:rPr>
          <w:rFonts w:hint="eastAsia" w:ascii="宋体" w:hAnsi="宋体" w:eastAsia="宋体" w:cs="宋体"/>
          <w:color w:val="000000"/>
          <w:kern w:val="0"/>
          <w:sz w:val="24"/>
          <w:szCs w:val="24"/>
          <w:lang w:val="en-US" w:eastAsia="zh-CN" w:bidi="ar"/>
        </w:rPr>
      </w:pPr>
    </w:p>
    <w:p w14:paraId="14F8D40C">
      <w:pPr>
        <w:keepNext w:val="0"/>
        <w:keepLines w:val="0"/>
        <w:widowControl/>
        <w:suppressLineNumbers w:val="0"/>
        <w:spacing w:line="360" w:lineRule="auto"/>
        <w:jc w:val="left"/>
        <w:rPr>
          <w:rFonts w:hint="eastAsia" w:ascii="宋体" w:hAnsi="宋体" w:eastAsia="宋体" w:cs="宋体"/>
          <w:color w:val="000000"/>
          <w:kern w:val="0"/>
          <w:sz w:val="24"/>
          <w:szCs w:val="24"/>
          <w:lang w:val="en-US" w:eastAsia="zh-CN" w:bidi="ar"/>
        </w:rPr>
      </w:pPr>
    </w:p>
    <w:p w14:paraId="14A5E694">
      <w:pPr>
        <w:keepNext w:val="0"/>
        <w:keepLines w:val="0"/>
        <w:widowControl/>
        <w:suppressLineNumbers w:val="0"/>
        <w:spacing w:line="360" w:lineRule="auto"/>
        <w:jc w:val="left"/>
        <w:rPr>
          <w:rFonts w:hint="eastAsia" w:ascii="宋体" w:hAnsi="宋体" w:eastAsia="宋体" w:cs="宋体"/>
          <w:color w:val="000000"/>
          <w:kern w:val="0"/>
          <w:sz w:val="24"/>
          <w:szCs w:val="24"/>
          <w:lang w:val="en-US" w:eastAsia="zh-CN" w:bidi="ar"/>
        </w:rPr>
      </w:pPr>
    </w:p>
    <w:p w14:paraId="796B7F86">
      <w:pPr>
        <w:pStyle w:val="2"/>
        <w:rPr>
          <w:rFonts w:hint="eastAsia" w:ascii="宋体" w:hAnsi="宋体" w:eastAsia="宋体" w:cs="宋体"/>
          <w:color w:val="000000"/>
          <w:kern w:val="0"/>
          <w:sz w:val="24"/>
          <w:szCs w:val="24"/>
          <w:lang w:val="en-US" w:eastAsia="zh-CN" w:bidi="ar"/>
        </w:rPr>
      </w:pPr>
    </w:p>
    <w:p w14:paraId="0388B59A">
      <w:pPr>
        <w:pStyle w:val="2"/>
        <w:rPr>
          <w:rFonts w:hint="eastAsia" w:ascii="宋体" w:hAnsi="宋体" w:eastAsia="宋体" w:cs="宋体"/>
          <w:color w:val="000000"/>
          <w:kern w:val="0"/>
          <w:sz w:val="24"/>
          <w:szCs w:val="24"/>
          <w:lang w:val="en-US" w:eastAsia="zh-CN" w:bidi="ar"/>
        </w:rPr>
      </w:pPr>
    </w:p>
    <w:p w14:paraId="4CC94104">
      <w:pPr>
        <w:pStyle w:val="2"/>
        <w:rPr>
          <w:rFonts w:hint="eastAsia" w:ascii="宋体" w:hAnsi="宋体" w:eastAsia="宋体" w:cs="宋体"/>
          <w:color w:val="000000"/>
          <w:kern w:val="0"/>
          <w:sz w:val="24"/>
          <w:szCs w:val="24"/>
          <w:lang w:val="en-US" w:eastAsia="zh-CN" w:bidi="ar"/>
        </w:rPr>
      </w:pPr>
    </w:p>
    <w:p w14:paraId="4582850D">
      <w:pPr>
        <w:pStyle w:val="2"/>
        <w:rPr>
          <w:rFonts w:hint="eastAsia" w:ascii="宋体" w:hAnsi="宋体" w:eastAsia="宋体" w:cs="宋体"/>
          <w:color w:val="000000"/>
          <w:kern w:val="0"/>
          <w:sz w:val="24"/>
          <w:szCs w:val="24"/>
          <w:lang w:val="en-US" w:eastAsia="zh-CN" w:bidi="ar"/>
        </w:rPr>
      </w:pPr>
    </w:p>
    <w:p w14:paraId="13F77637">
      <w:pPr>
        <w:keepNext w:val="0"/>
        <w:keepLines w:val="0"/>
        <w:widowControl/>
        <w:suppressLineNumbers w:val="0"/>
        <w:spacing w:line="360" w:lineRule="auto"/>
        <w:jc w:val="left"/>
        <w:rPr>
          <w:rFonts w:hint="eastAsia" w:ascii="宋体" w:hAnsi="宋体" w:eastAsia="宋体" w:cs="宋体"/>
          <w:color w:val="000000"/>
          <w:kern w:val="0"/>
          <w:sz w:val="24"/>
          <w:szCs w:val="24"/>
          <w:lang w:val="en-US" w:eastAsia="zh-CN" w:bidi="ar"/>
        </w:rPr>
      </w:pPr>
    </w:p>
    <w:p w14:paraId="67B776F0">
      <w:pPr>
        <w:keepNext w:val="0"/>
        <w:keepLines w:val="0"/>
        <w:widowControl/>
        <w:suppressLineNumbers w:val="0"/>
        <w:spacing w:line="360" w:lineRule="auto"/>
        <w:jc w:val="left"/>
        <w:rPr>
          <w:rFonts w:hint="eastAsia" w:ascii="宋体" w:hAnsi="宋体" w:eastAsia="宋体" w:cs="宋体"/>
          <w:color w:val="000000"/>
          <w:kern w:val="0"/>
          <w:sz w:val="24"/>
          <w:szCs w:val="24"/>
          <w:lang w:val="en-US" w:eastAsia="zh-CN" w:bidi="ar"/>
        </w:rPr>
      </w:pPr>
    </w:p>
    <w:p w14:paraId="7D678C29">
      <w:pPr>
        <w:keepNext w:val="0"/>
        <w:keepLines w:val="0"/>
        <w:widowControl/>
        <w:suppressLineNumbers w:val="0"/>
        <w:spacing w:line="360" w:lineRule="auto"/>
        <w:jc w:val="center"/>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（签署页，以下无正文）</w:t>
      </w:r>
    </w:p>
    <w:p w14:paraId="2D022025">
      <w:pPr>
        <w:pStyle w:val="2"/>
      </w:pPr>
    </w:p>
    <w:p w14:paraId="4DC79882">
      <w:pPr>
        <w:keepNext w:val="0"/>
        <w:keepLines w:val="0"/>
        <w:widowControl/>
        <w:suppressLineNumbers w:val="0"/>
        <w:spacing w:line="480" w:lineRule="auto"/>
        <w:jc w:val="left"/>
        <w:rPr>
          <w:rFonts w:hint="eastAsia" w:ascii="宋体" w:hAnsi="宋体" w:eastAsia="宋体" w:cs="宋体"/>
          <w:b/>
          <w:bCs/>
          <w:color w:val="000000"/>
          <w:kern w:val="0"/>
          <w:sz w:val="24"/>
          <w:szCs w:val="24"/>
          <w:lang w:val="en-US" w:eastAsia="zh-CN" w:bidi="ar"/>
        </w:rPr>
      </w:pPr>
      <w:r>
        <w:rPr>
          <w:rFonts w:hint="eastAsia" w:ascii="宋体" w:hAnsi="宋体" w:eastAsia="宋体" w:cs="宋体"/>
          <w:b/>
          <w:bCs/>
          <w:color w:val="000000"/>
          <w:kern w:val="0"/>
          <w:sz w:val="24"/>
          <w:szCs w:val="24"/>
          <w:lang w:val="en-US" w:eastAsia="zh-CN" w:bidi="ar"/>
        </w:rPr>
        <w:t xml:space="preserve">甲方 : </w:t>
      </w:r>
      <w:r>
        <w:rPr>
          <w:rFonts w:hint="eastAsia" w:ascii="宋体" w:hAnsi="宋体" w:cs="宋体"/>
          <w:b/>
          <w:bCs/>
          <w:color w:val="000000"/>
          <w:kern w:val="0"/>
          <w:sz w:val="24"/>
          <w:szCs w:val="24"/>
          <w:lang w:val="en-US" w:eastAsia="zh-CN" w:bidi="ar"/>
        </w:rPr>
        <w:t xml:space="preserve">江西省财信科技有限公司             </w:t>
      </w:r>
      <w:r>
        <w:rPr>
          <w:rFonts w:hint="eastAsia" w:ascii="宋体" w:hAnsi="宋体" w:eastAsia="宋体" w:cs="宋体"/>
          <w:b/>
          <w:bCs/>
          <w:color w:val="000000"/>
          <w:kern w:val="0"/>
          <w:sz w:val="24"/>
          <w:szCs w:val="24"/>
          <w:lang w:val="en-US" w:eastAsia="zh-CN" w:bidi="ar"/>
        </w:rPr>
        <w:t>乙方：</w:t>
      </w:r>
      <w:r>
        <w:rPr>
          <w:rFonts w:hint="eastAsia" w:ascii="宋体" w:hAnsi="宋体" w:cs="宋体"/>
          <w:b/>
          <w:bCs/>
          <w:color w:val="000000"/>
          <w:kern w:val="0"/>
          <w:sz w:val="24"/>
          <w:szCs w:val="24"/>
          <w:lang w:val="en-US" w:eastAsia="zh-CN" w:bidi="ar"/>
        </w:rPr>
        <w:t xml:space="preserve">               </w:t>
      </w:r>
      <w:r>
        <w:rPr>
          <w:rFonts w:hint="eastAsia" w:ascii="宋体" w:hAnsi="宋体" w:eastAsia="宋体" w:cs="宋体"/>
          <w:b/>
          <w:bCs/>
          <w:color w:val="000000"/>
          <w:kern w:val="0"/>
          <w:sz w:val="24"/>
          <w:szCs w:val="24"/>
          <w:lang w:val="en-US" w:eastAsia="zh-CN" w:bidi="ar"/>
        </w:rPr>
        <w:t xml:space="preserve"> </w:t>
      </w:r>
    </w:p>
    <w:p w14:paraId="594B018C">
      <w:pPr>
        <w:keepNext w:val="0"/>
        <w:keepLines w:val="0"/>
        <w:widowControl/>
        <w:suppressLineNumbers w:val="0"/>
        <w:spacing w:line="480" w:lineRule="auto"/>
        <w:jc w:val="left"/>
        <w:rPr>
          <w:rFonts w:hint="eastAsia" w:ascii="宋体" w:hAnsi="宋体" w:eastAsia="宋体" w:cs="宋体"/>
          <w:b/>
          <w:bCs/>
          <w:color w:val="000000"/>
          <w:kern w:val="0"/>
          <w:sz w:val="24"/>
          <w:szCs w:val="24"/>
          <w:lang w:val="en-US" w:eastAsia="zh-CN" w:bidi="ar"/>
        </w:rPr>
      </w:pPr>
    </w:p>
    <w:p w14:paraId="23F8F404">
      <w:pPr>
        <w:keepNext w:val="0"/>
        <w:keepLines w:val="0"/>
        <w:widowControl/>
        <w:suppressLineNumbers w:val="0"/>
        <w:spacing w:line="480" w:lineRule="auto"/>
        <w:jc w:val="left"/>
        <w:rPr>
          <w:rFonts w:hint="default" w:ascii="宋体" w:hAnsi="宋体" w:eastAsia="宋体" w:cs="宋体"/>
          <w:b/>
          <w:bCs/>
          <w:color w:val="000000"/>
          <w:kern w:val="0"/>
          <w:sz w:val="24"/>
          <w:szCs w:val="24"/>
          <w:lang w:val="en-US" w:eastAsia="zh-CN" w:bidi="ar"/>
        </w:rPr>
      </w:pPr>
      <w:r>
        <w:rPr>
          <w:rFonts w:hint="eastAsia" w:ascii="宋体" w:hAnsi="宋体" w:eastAsia="宋体" w:cs="宋体"/>
          <w:b/>
          <w:bCs/>
          <w:color w:val="000000"/>
          <w:kern w:val="0"/>
          <w:sz w:val="24"/>
          <w:szCs w:val="24"/>
          <w:lang w:val="en-US" w:eastAsia="zh-CN" w:bidi="ar"/>
        </w:rPr>
        <w:t xml:space="preserve">签字： </w:t>
      </w:r>
      <w:r>
        <w:rPr>
          <w:rFonts w:hint="eastAsia" w:ascii="宋体" w:hAnsi="宋体" w:cs="宋体"/>
          <w:b/>
          <w:bCs/>
          <w:color w:val="000000"/>
          <w:kern w:val="0"/>
          <w:sz w:val="24"/>
          <w:szCs w:val="24"/>
          <w:lang w:val="en-US" w:eastAsia="zh-CN" w:bidi="ar"/>
        </w:rPr>
        <w:t xml:space="preserve">                                   </w:t>
      </w:r>
      <w:r>
        <w:rPr>
          <w:rFonts w:hint="eastAsia" w:ascii="宋体" w:hAnsi="宋体" w:eastAsia="宋体" w:cs="宋体"/>
          <w:b/>
          <w:bCs/>
          <w:color w:val="000000"/>
          <w:kern w:val="0"/>
          <w:sz w:val="24"/>
          <w:szCs w:val="24"/>
          <w:lang w:val="en-US" w:eastAsia="zh-CN" w:bidi="ar"/>
        </w:rPr>
        <w:t xml:space="preserve">签字： </w:t>
      </w:r>
      <w:r>
        <w:rPr>
          <w:rFonts w:hint="eastAsia" w:ascii="宋体" w:hAnsi="宋体" w:cs="宋体"/>
          <w:b/>
          <w:bCs/>
          <w:color w:val="000000"/>
          <w:kern w:val="0"/>
          <w:sz w:val="24"/>
          <w:szCs w:val="24"/>
          <w:lang w:val="en-US" w:eastAsia="zh-CN" w:bidi="ar"/>
        </w:rPr>
        <w:t xml:space="preserve">                 </w:t>
      </w:r>
    </w:p>
    <w:p w14:paraId="1E9A2FA2">
      <w:pPr>
        <w:keepNext w:val="0"/>
        <w:keepLines w:val="0"/>
        <w:widowControl/>
        <w:suppressLineNumbers w:val="0"/>
        <w:spacing w:line="480" w:lineRule="auto"/>
        <w:jc w:val="left"/>
        <w:rPr>
          <w:rFonts w:hint="eastAsia" w:ascii="宋体" w:hAnsi="宋体" w:eastAsia="宋体" w:cs="宋体"/>
          <w:b/>
          <w:bCs/>
          <w:color w:val="000000"/>
          <w:kern w:val="0"/>
          <w:sz w:val="24"/>
          <w:szCs w:val="24"/>
          <w:lang w:val="en-US" w:eastAsia="zh-CN" w:bidi="ar"/>
        </w:rPr>
      </w:pPr>
    </w:p>
    <w:p w14:paraId="61CA4428">
      <w:pPr>
        <w:keepNext w:val="0"/>
        <w:keepLines w:val="0"/>
        <w:widowControl/>
        <w:suppressLineNumbers w:val="0"/>
        <w:spacing w:line="480" w:lineRule="auto"/>
        <w:jc w:val="left"/>
        <w:rPr>
          <w:rFonts w:hint="default" w:ascii="宋体" w:hAnsi="宋体" w:eastAsia="宋体" w:cs="宋体"/>
          <w:b/>
          <w:bCs/>
          <w:color w:val="000000"/>
          <w:kern w:val="0"/>
          <w:sz w:val="24"/>
          <w:szCs w:val="24"/>
          <w:lang w:val="en-US" w:eastAsia="zh-CN" w:bidi="ar"/>
        </w:rPr>
      </w:pPr>
      <w:r>
        <w:rPr>
          <w:rFonts w:hint="eastAsia" w:ascii="宋体" w:hAnsi="宋体" w:eastAsia="宋体" w:cs="宋体"/>
          <w:b/>
          <w:bCs/>
          <w:color w:val="000000"/>
          <w:kern w:val="0"/>
          <w:sz w:val="24"/>
          <w:szCs w:val="24"/>
          <w:lang w:val="en-US" w:eastAsia="zh-CN" w:bidi="ar"/>
        </w:rPr>
        <w:t xml:space="preserve">盖章： </w:t>
      </w:r>
      <w:r>
        <w:rPr>
          <w:rFonts w:hint="eastAsia" w:ascii="宋体" w:hAnsi="宋体" w:cs="宋体"/>
          <w:b/>
          <w:bCs/>
          <w:color w:val="000000"/>
          <w:kern w:val="0"/>
          <w:sz w:val="24"/>
          <w:szCs w:val="24"/>
          <w:lang w:val="en-US" w:eastAsia="zh-CN" w:bidi="ar"/>
        </w:rPr>
        <w:t xml:space="preserve">                                   </w:t>
      </w:r>
      <w:r>
        <w:rPr>
          <w:rFonts w:hint="eastAsia" w:ascii="宋体" w:hAnsi="宋体" w:eastAsia="宋体" w:cs="宋体"/>
          <w:b/>
          <w:bCs/>
          <w:color w:val="000000"/>
          <w:kern w:val="0"/>
          <w:sz w:val="24"/>
          <w:szCs w:val="24"/>
          <w:lang w:val="en-US" w:eastAsia="zh-CN" w:bidi="ar"/>
        </w:rPr>
        <w:t xml:space="preserve">盖章： </w:t>
      </w:r>
      <w:r>
        <w:rPr>
          <w:rFonts w:hint="eastAsia" w:ascii="宋体" w:hAnsi="宋体" w:cs="宋体"/>
          <w:b/>
          <w:bCs/>
          <w:color w:val="000000"/>
          <w:kern w:val="0"/>
          <w:sz w:val="24"/>
          <w:szCs w:val="24"/>
          <w:lang w:val="en-US" w:eastAsia="zh-CN" w:bidi="ar"/>
        </w:rPr>
        <w:t xml:space="preserve">                 </w:t>
      </w:r>
    </w:p>
    <w:p w14:paraId="6F50768C">
      <w:pPr>
        <w:keepNext w:val="0"/>
        <w:keepLines w:val="0"/>
        <w:widowControl/>
        <w:suppressLineNumbers w:val="0"/>
        <w:spacing w:line="480" w:lineRule="auto"/>
        <w:jc w:val="left"/>
        <w:rPr>
          <w:rFonts w:hint="eastAsia" w:ascii="宋体" w:hAnsi="宋体" w:eastAsia="宋体" w:cs="宋体"/>
          <w:b/>
          <w:bCs/>
          <w:color w:val="000000"/>
          <w:kern w:val="0"/>
          <w:sz w:val="24"/>
          <w:szCs w:val="24"/>
          <w:lang w:val="en-US" w:eastAsia="zh-CN" w:bidi="ar"/>
        </w:rPr>
      </w:pPr>
    </w:p>
    <w:p w14:paraId="7142964A">
      <w:pPr>
        <w:keepNext w:val="0"/>
        <w:keepLines w:val="0"/>
        <w:widowControl/>
        <w:suppressLineNumbers w:val="0"/>
        <w:spacing w:line="480" w:lineRule="auto"/>
        <w:jc w:val="left"/>
        <w:rPr>
          <w:rFonts w:hint="default"/>
          <w:sz w:val="24"/>
          <w:szCs w:val="24"/>
          <w:lang w:val="en-US"/>
        </w:rPr>
      </w:pPr>
      <w:r>
        <w:rPr>
          <w:rFonts w:hint="eastAsia" w:ascii="宋体" w:hAnsi="宋体" w:eastAsia="宋体" w:cs="宋体"/>
          <w:b/>
          <w:bCs/>
          <w:color w:val="000000"/>
          <w:kern w:val="0"/>
          <w:sz w:val="24"/>
          <w:szCs w:val="24"/>
          <w:lang w:val="en-US" w:eastAsia="zh-CN" w:bidi="ar"/>
        </w:rPr>
        <w:t xml:space="preserve">日期： </w:t>
      </w:r>
      <w:r>
        <w:rPr>
          <w:rFonts w:hint="eastAsia" w:ascii="宋体" w:hAnsi="宋体" w:cs="宋体"/>
          <w:b/>
          <w:bCs/>
          <w:color w:val="000000"/>
          <w:kern w:val="0"/>
          <w:sz w:val="24"/>
          <w:szCs w:val="24"/>
          <w:lang w:val="en-US" w:eastAsia="zh-CN" w:bidi="ar"/>
        </w:rPr>
        <w:t xml:space="preserve">                                    </w:t>
      </w:r>
      <w:r>
        <w:rPr>
          <w:rFonts w:hint="eastAsia" w:ascii="宋体" w:hAnsi="宋体" w:eastAsia="宋体" w:cs="宋体"/>
          <w:b/>
          <w:bCs/>
          <w:color w:val="000000"/>
          <w:kern w:val="0"/>
          <w:sz w:val="24"/>
          <w:szCs w:val="24"/>
          <w:lang w:val="en-US" w:eastAsia="zh-CN" w:bidi="ar"/>
        </w:rPr>
        <w:t>日期</w:t>
      </w:r>
      <w:r>
        <w:rPr>
          <w:rFonts w:hint="eastAsia" w:ascii="宋体" w:hAnsi="宋体" w:cs="宋体"/>
          <w:b/>
          <w:bCs/>
          <w:color w:val="000000"/>
          <w:kern w:val="0"/>
          <w:sz w:val="24"/>
          <w:szCs w:val="24"/>
          <w:lang w:val="en-US" w:eastAsia="zh-CN" w:bidi="ar"/>
        </w:rPr>
        <w:t xml:space="preserve">：                 </w:t>
      </w:r>
    </w:p>
    <w:p w14:paraId="56489DBC">
      <w:pPr>
        <w:pStyle w:val="3"/>
        <w:spacing w:line="480" w:lineRule="auto"/>
        <w:rPr>
          <w:rFonts w:hint="eastAsia"/>
        </w:rPr>
      </w:pPr>
    </w:p>
    <w:p w14:paraId="083C89FE">
      <w:pPr>
        <w:pStyle w:val="3"/>
        <w:spacing w:line="360" w:lineRule="auto"/>
        <w:rPr>
          <w:rFonts w:hint="eastAsia"/>
        </w:rPr>
      </w:pPr>
    </w:p>
    <w:p w14:paraId="57466F90">
      <w:pPr>
        <w:pStyle w:val="3"/>
        <w:rPr>
          <w:rFonts w:hint="eastAsia"/>
        </w:rPr>
      </w:pPr>
    </w:p>
    <w:p w14:paraId="5050BE4D">
      <w:pPr>
        <w:pStyle w:val="3"/>
        <w:rPr>
          <w:rFonts w:hint="eastAsia"/>
        </w:rPr>
      </w:pPr>
    </w:p>
    <w:p w14:paraId="65CF50A8">
      <w:pPr>
        <w:pStyle w:val="3"/>
        <w:rPr>
          <w:rFonts w:hint="eastAsia"/>
        </w:rPr>
      </w:pPr>
    </w:p>
    <w:p w14:paraId="1575B9C4">
      <w:pPr>
        <w:pStyle w:val="3"/>
        <w:rPr>
          <w:rFonts w:hint="eastAsia"/>
        </w:rPr>
      </w:pPr>
    </w:p>
    <w:p w14:paraId="0C3B3227">
      <w:pPr>
        <w:pStyle w:val="3"/>
        <w:rPr>
          <w:rFonts w:hint="eastAsia"/>
        </w:rPr>
      </w:pPr>
    </w:p>
    <w:p w14:paraId="1993444F">
      <w:pPr>
        <w:pStyle w:val="3"/>
        <w:rPr>
          <w:rFonts w:hint="eastAsia"/>
        </w:rPr>
      </w:pPr>
    </w:p>
    <w:p w14:paraId="5BFEA85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D914C31"/>
    <w:multiLevelType w:val="singleLevel"/>
    <w:tmpl w:val="0D914C31"/>
    <w:lvl w:ilvl="0" w:tentative="0">
      <w:start w:val="1"/>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AyYjI0Zjk2NmJmYWRiN2FjYmY5ZmJkYjc5ZTIyYmIifQ=="/>
  </w:docVars>
  <w:rsids>
    <w:rsidRoot w:val="59294E82"/>
    <w:rsid w:val="01045AEB"/>
    <w:rsid w:val="021E7DE4"/>
    <w:rsid w:val="081163FE"/>
    <w:rsid w:val="08BC1D70"/>
    <w:rsid w:val="0BEE5038"/>
    <w:rsid w:val="0CB722F5"/>
    <w:rsid w:val="0D8A4EA9"/>
    <w:rsid w:val="16707A4F"/>
    <w:rsid w:val="1A686B60"/>
    <w:rsid w:val="25BC1666"/>
    <w:rsid w:val="270A612E"/>
    <w:rsid w:val="27E119FB"/>
    <w:rsid w:val="424E2AF0"/>
    <w:rsid w:val="496D0AF9"/>
    <w:rsid w:val="4E59129A"/>
    <w:rsid w:val="50E6076B"/>
    <w:rsid w:val="59294E82"/>
    <w:rsid w:val="6B94400C"/>
    <w:rsid w:val="6DF80196"/>
    <w:rsid w:val="6EBC3C55"/>
    <w:rsid w:val="79D952F7"/>
    <w:rsid w:val="7E0D30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pPr>
  </w:style>
  <w:style w:type="paragraph" w:styleId="3">
    <w:name w:val="Normal Indent"/>
    <w:basedOn w:val="1"/>
    <w:qFormat/>
    <w:uiPriority w:val="0"/>
    <w:pPr>
      <w:ind w:firstLine="420" w:firstLineChars="200"/>
    </w:pPr>
  </w:style>
  <w:style w:type="paragraph" w:styleId="4">
    <w:name w:val="annotation text"/>
    <w:basedOn w:val="1"/>
    <w:qFormat/>
    <w:uiPriority w:val="0"/>
    <w:pPr>
      <w:jc w:val="left"/>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f123616b-1b22-4fa4-be35-a670f616b8ff</errorID>
      <errorWord>：/</errorWord>
      <group>L1_Punc</group>
      <groupName>标点问题</groupName>
      <ability>L2_Punc</ability>
      <abilityName>标点符号检查</abilityName>
      <candidateList>
        <item>：</item>
      </candidateList>
      <explain/>
      <paraID>45A95B9E</paraID>
      <start>4</start>
      <end>6</end>
      <status>unmodified</status>
      <modifiedWord/>
      <trackRevisions>false</trackRevisions>
    </reviewItem>
    <reviewItem>
      <errorID>4265f034-54d8-41b8-93a8-0d04a0867b8e</errorID>
      <errorWord>：/</errorWord>
      <group>L1_Punc</group>
      <groupName>标点问题</groupName>
      <ability>L2_Punc</ability>
      <abilityName>标点符号检查</abilityName>
      <candidateList>
        <item>：</item>
      </candidateList>
      <explain/>
      <paraID>45A95B9E</paraID>
      <start>26</start>
      <end>28</end>
      <status>unmodified</status>
      <modifiedWord/>
      <trackRevisions>false</trackRevisions>
    </reviewItem>
    <reviewItem>
      <errorID>70d45a95-8aa4-4359-8128-12bfee030f65</errorID>
      <errorWord>其它</errorWord>
      <group>L1_Word</group>
      <groupName>字词问题</groupName>
      <ability>L2_Alias</ability>
      <abilityName>也作/曾用词</abilityName>
      <candidateList>
        <item>其他</item>
      </candidateList>
      <explain>词汇[其它]为不规范表述或旧称，其规范书面表述为[其他]。</explain>
      <paraID>278F9B7D</paraID>
      <start>6</start>
      <end>8</end>
      <status>unmodified</status>
      <modifiedWord/>
      <trackRevisions>false</trackRevisions>
    </reviewItem>
    <reviewItem>
      <errorID>ea07c082-2dbc-41ef-8348-9fe9ed6f93b9</errorID>
      <errorWord>防止或不能避免</errorWord>
      <group>L1_Word</group>
      <groupName>字词问题</groupName>
      <ability>L2_Typo</ability>
      <abilityName>字词错误</abilityName>
      <candidateList>
        <item>防止或不能</item>
      </candidateList>
      <explain/>
      <paraID>278F9B7D</paraID>
      <start>24</start>
      <end>31</end>
      <status>unmodified</status>
      <modifiedWord/>
      <trackRevisions>false</trackRevisions>
    </reviewItem>
    <reviewItem>
      <errorID>b435831c-6ea2-40c4-9df2-1f220a57af39</errorID>
      <errorWord>法律、法规</errorWord>
      <group>L1_Word</group>
      <groupName>字词问题</groupName>
      <ability>L2_Typo</ability>
      <abilityName>字词错误</abilityName>
      <candidateList>
        <item>法律法规</item>
      </candidateList>
      <explain/>
      <paraID>52109F4C</paraID>
      <start>17</start>
      <end>22</end>
      <status>unmodified</status>
      <modifiedWord/>
      <trackRevisions>false</trackRevisions>
    </reviewItem>
    <reviewItem>
      <errorID>7746956b-02fd-4189-afa3-c490fad80c9b</errorID>
      <errorWord>壹年</errorWord>
      <group>L1_Word</group>
      <groupName>字词问题</groupName>
      <ability>L2_Typo</ability>
      <abilityName>字词错误</abilityName>
      <candidateList>
        <item>一年</item>
      </candidateList>
      <explain>存在发音相同字词的误用。</explain>
      <paraID>3D28A3D7</paraID>
      <start>59</start>
      <end>61</end>
      <status>unmodified</status>
      <modifiedWord/>
      <trackRevisions>false</trackRevisions>
    </reviewItem>
  </reviewItems>
  <config/>
</contractReview>
</file>

<file path=customXml/itemProps1.xml><?xml version="1.0" encoding="utf-8"?>
<ds:datastoreItem xmlns:ds="http://schemas.openxmlformats.org/officeDocument/2006/customXml" ds:itemID="{d8d0814e-bf0d-4c50-b17e-633958127cc2}">
  <ds:schemaRefs/>
</ds:datastoreItem>
</file>

<file path=docProps/app.xml><?xml version="1.0" encoding="utf-8"?>
<Properties xmlns="http://schemas.openxmlformats.org/officeDocument/2006/extended-properties" xmlns:vt="http://schemas.openxmlformats.org/officeDocument/2006/docPropsVTypes">
  <Template>Normal.dotm</Template>
  <Pages>5</Pages>
  <Words>1458</Words>
  <Characters>1546</Characters>
  <Lines>0</Lines>
  <Paragraphs>0</Paragraphs>
  <TotalTime>22</TotalTime>
  <ScaleCrop>false</ScaleCrop>
  <LinksUpToDate>false</LinksUpToDate>
  <CharactersWithSpaces>1914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2024-10-28T01:22:00Z</dcterms:created>
  <dc:creator>1999.</dc:creator>
  <cp:lastModifiedBy>1999.</cp:lastModifiedBy>
  <dcterms:modified xsi:type="dcterms:W3CDTF">2025-12-22T01:34:54Z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FEB916CF2D7147538109CAE5F74DD239_11</vt:lpwstr>
  </property>
  <property fmtid="{D5CDD505-2E9C-101B-9397-08002B2CF9AE}" pid="4" name="KSOTemplateDocerSaveRecord">
    <vt:lpwstr>eyJoZGlkIjoiMzAyYjI0Zjk2NmJmYWRiN2FjYmY5ZmJkYjc5ZTIyYmIiLCJ1c2VySWQiOiIyNTYyMDczMjQifQ==</vt:lpwstr>
  </property>
</Properties>
</file>